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highlight w:val="none"/>
        </w:rPr>
      </w:pPr>
      <w:r>
        <w:rPr>
          <w:rFonts w:hint="eastAsia" w:eastAsia="黑体"/>
          <w:b/>
          <w:color w:val="auto"/>
          <w:sz w:val="28"/>
          <w:highlight w:val="none"/>
        </w:rPr>
        <w:t>自动化专业指导性培养计划</w:t>
      </w:r>
    </w:p>
    <w:p>
      <w:pPr>
        <w:adjustRightInd w:val="0"/>
        <w:snapToGrid w:val="0"/>
        <w:spacing w:line="360" w:lineRule="auto"/>
        <w:jc w:val="center"/>
        <w:outlineLvl w:val="0"/>
        <w:rPr>
          <w:rFonts w:eastAsia="黑体"/>
          <w:b/>
          <w:bCs/>
          <w:color w:val="auto"/>
          <w:szCs w:val="21"/>
          <w:highlight w:val="none"/>
        </w:rPr>
      </w:pPr>
      <w:r>
        <w:rPr>
          <w:rFonts w:hint="eastAsia" w:eastAsia="黑体"/>
          <w:b/>
          <w:bCs/>
          <w:color w:val="auto"/>
          <w:szCs w:val="21"/>
          <w:highlight w:val="none"/>
        </w:rPr>
        <w:t>（</w:t>
      </w:r>
      <w:r>
        <w:rPr>
          <w:rFonts w:eastAsia="黑体"/>
          <w:b/>
          <w:bCs/>
          <w:color w:val="auto"/>
          <w:szCs w:val="21"/>
          <w:highlight w:val="none"/>
        </w:rPr>
        <w:t>2023</w:t>
      </w:r>
      <w:r>
        <w:rPr>
          <w:rFonts w:hint="eastAsia" w:eastAsia="黑体"/>
          <w:b/>
          <w:bCs/>
          <w:color w:val="auto"/>
          <w:szCs w:val="21"/>
          <w:highlight w:val="none"/>
        </w:rPr>
        <w:t>级）</w:t>
      </w:r>
    </w:p>
    <w:p>
      <w:pPr>
        <w:adjustRightInd w:val="0"/>
        <w:snapToGrid w:val="0"/>
        <w:spacing w:line="360" w:lineRule="auto"/>
        <w:rPr>
          <w:rFonts w:eastAsia="黑体"/>
          <w:b/>
          <w:bCs/>
          <w:color w:val="auto"/>
          <w:szCs w:val="21"/>
          <w:highlight w:val="none"/>
        </w:rPr>
      </w:pPr>
      <w:r>
        <w:rPr>
          <w:rFonts w:hint="eastAsia" w:eastAsia="黑体"/>
          <w:b/>
          <w:bCs/>
          <w:color w:val="auto"/>
          <w:szCs w:val="21"/>
          <w:highlight w:val="none"/>
        </w:rPr>
        <w:t>专业代码：</w:t>
      </w:r>
      <w:r>
        <w:rPr>
          <w:rFonts w:eastAsia="黑体"/>
          <w:b/>
          <w:bCs/>
          <w:color w:val="auto"/>
          <w:szCs w:val="21"/>
          <w:highlight w:val="none"/>
        </w:rPr>
        <w:t>080801</w:t>
      </w:r>
    </w:p>
    <w:p>
      <w:pPr>
        <w:adjustRightInd w:val="0"/>
        <w:snapToGrid w:val="0"/>
        <w:spacing w:line="360" w:lineRule="auto"/>
        <w:rPr>
          <w:rFonts w:eastAsia="黑体"/>
          <w:b/>
          <w:bCs/>
          <w:color w:val="auto"/>
          <w:szCs w:val="21"/>
          <w:highlight w:val="none"/>
        </w:rPr>
      </w:pPr>
      <w:r>
        <w:rPr>
          <w:rFonts w:hint="eastAsia" w:eastAsia="黑体"/>
          <w:b/>
          <w:bCs/>
          <w:color w:val="auto"/>
          <w:szCs w:val="21"/>
          <w:highlight w:val="none"/>
        </w:rPr>
        <w:t>执笔：杨文博</w:t>
      </w:r>
      <w:r>
        <w:rPr>
          <w:rFonts w:eastAsia="黑体"/>
          <w:b/>
          <w:bCs/>
          <w:color w:val="auto"/>
          <w:szCs w:val="21"/>
          <w:highlight w:val="none"/>
        </w:rPr>
        <w:t xml:space="preserve">   </w:t>
      </w:r>
      <w:r>
        <w:rPr>
          <w:rFonts w:hint="eastAsia" w:eastAsia="黑体"/>
          <w:b/>
          <w:bCs/>
          <w:color w:val="auto"/>
          <w:szCs w:val="21"/>
          <w:highlight w:val="none"/>
        </w:rPr>
        <w:t xml:space="preserve"> </w:t>
      </w:r>
      <w:r>
        <w:rPr>
          <w:rFonts w:eastAsia="黑体"/>
          <w:b/>
          <w:bCs/>
          <w:color w:val="auto"/>
          <w:szCs w:val="21"/>
          <w:highlight w:val="none"/>
        </w:rPr>
        <w:t xml:space="preserve">     </w:t>
      </w:r>
      <w:r>
        <w:rPr>
          <w:rFonts w:hint="eastAsia" w:eastAsia="黑体"/>
          <w:b/>
          <w:bCs/>
          <w:color w:val="auto"/>
          <w:szCs w:val="21"/>
          <w:highlight w:val="none"/>
        </w:rPr>
        <w:t>审核：</w:t>
      </w:r>
      <w:r>
        <w:rPr>
          <w:rFonts w:hint="eastAsia" w:ascii="黑体" w:eastAsia="黑体"/>
          <w:b/>
          <w:bCs/>
          <w:color w:val="auto"/>
          <w:szCs w:val="21"/>
          <w:highlight w:val="none"/>
        </w:rPr>
        <w:t>李少远</w:t>
      </w:r>
      <w:r>
        <w:rPr>
          <w:rFonts w:ascii="黑体" w:eastAsia="黑体"/>
          <w:b/>
          <w:bCs/>
          <w:color w:val="auto"/>
          <w:szCs w:val="21"/>
          <w:highlight w:val="none"/>
        </w:rPr>
        <w:t xml:space="preserve"> </w:t>
      </w:r>
      <w:r>
        <w:rPr>
          <w:rFonts w:eastAsia="黑体"/>
          <w:b/>
          <w:bCs/>
          <w:color w:val="auto"/>
          <w:szCs w:val="21"/>
          <w:highlight w:val="none"/>
        </w:rPr>
        <w:t>汪志锋</w:t>
      </w:r>
    </w:p>
    <w:p>
      <w:pPr>
        <w:adjustRightInd w:val="0"/>
        <w:snapToGrid w:val="0"/>
        <w:spacing w:line="360" w:lineRule="auto"/>
        <w:rPr>
          <w:rFonts w:ascii="黑体" w:eastAsia="黑体"/>
          <w:b/>
          <w:color w:val="auto"/>
          <w:highlight w:val="none"/>
        </w:rPr>
      </w:pPr>
    </w:p>
    <w:p>
      <w:pPr>
        <w:numPr>
          <w:ilvl w:val="0"/>
          <w:numId w:val="1"/>
        </w:numPr>
        <w:adjustRightInd w:val="0"/>
        <w:snapToGrid w:val="0"/>
        <w:spacing w:line="360" w:lineRule="auto"/>
        <w:rPr>
          <w:rFonts w:ascii="黑体" w:eastAsia="黑体"/>
          <w:b/>
          <w:color w:val="auto"/>
          <w:highlight w:val="none"/>
        </w:rPr>
      </w:pPr>
      <w:r>
        <w:rPr>
          <w:rFonts w:hint="eastAsia" w:ascii="黑体" w:eastAsia="黑体"/>
          <w:b/>
          <w:color w:val="auto"/>
          <w:highlight w:val="none"/>
        </w:rPr>
        <w:t xml:space="preserve">培养目标 </w:t>
      </w:r>
    </w:p>
    <w:p>
      <w:pPr>
        <w:pStyle w:val="4"/>
        <w:tabs>
          <w:tab w:val="left" w:pos="4834"/>
        </w:tabs>
        <w:adjustRightInd w:val="0"/>
        <w:snapToGrid w:val="0"/>
        <w:spacing w:line="360" w:lineRule="auto"/>
        <w:rPr>
          <w:color w:val="auto"/>
          <w:szCs w:val="21"/>
          <w:highlight w:val="none"/>
        </w:rPr>
      </w:pPr>
      <w:r>
        <w:rPr>
          <w:rFonts w:hint="eastAsia"/>
          <w:color w:val="auto"/>
          <w:szCs w:val="21"/>
          <w:highlight w:val="none"/>
        </w:rPr>
        <w:t>面向上海及长三角地区的智能制造及自动化相关行业，</w:t>
      </w:r>
      <w:r>
        <w:rPr>
          <w:rFonts w:hint="eastAsia" w:ascii="宋体" w:hAnsi="宋体" w:cs="宋体"/>
          <w:color w:val="auto"/>
          <w:spacing w:val="-2"/>
          <w:szCs w:val="21"/>
          <w:highlight w:val="none"/>
        </w:rPr>
        <w:t>以高水平人才培养服务高质量发展为主线，促进人才培养供给侧和产业需求侧结构要素全方位融合，实践现代应用型特色大学的办学理念；</w:t>
      </w:r>
      <w:r>
        <w:rPr>
          <w:rFonts w:hint="eastAsia"/>
          <w:color w:val="auto"/>
          <w:szCs w:val="21"/>
          <w:highlight w:val="none"/>
        </w:rPr>
        <w:t>强化立德树人根本任务，</w:t>
      </w:r>
      <w:r>
        <w:rPr>
          <w:rFonts w:hint="eastAsia" w:ascii="宋体" w:hAnsi="宋体" w:cs="宋体"/>
          <w:color w:val="auto"/>
          <w:spacing w:val="-2"/>
          <w:szCs w:val="21"/>
          <w:highlight w:val="none"/>
        </w:rPr>
        <w:t>弘扬</w:t>
      </w:r>
      <w:r>
        <w:rPr>
          <w:color w:val="auto"/>
          <w:highlight w:val="none"/>
        </w:rPr>
        <w:t>工匠精神</w:t>
      </w:r>
      <w:r>
        <w:rPr>
          <w:rFonts w:hint="eastAsia"/>
          <w:color w:val="auto"/>
          <w:highlight w:val="none"/>
        </w:rPr>
        <w:t>、劳模精神</w:t>
      </w:r>
      <w:r>
        <w:rPr>
          <w:color w:val="auto"/>
          <w:highlight w:val="none"/>
        </w:rPr>
        <w:t>价值取向</w:t>
      </w:r>
      <w:r>
        <w:rPr>
          <w:rFonts w:hint="eastAsia"/>
          <w:color w:val="auto"/>
          <w:highlight w:val="none"/>
        </w:rPr>
        <w:t>，</w:t>
      </w:r>
      <w:r>
        <w:rPr>
          <w:rFonts w:hint="eastAsia" w:ascii="宋体" w:hAnsi="宋体" w:cs="宋体"/>
          <w:color w:val="auto"/>
          <w:spacing w:val="-2"/>
          <w:szCs w:val="21"/>
          <w:highlight w:val="none"/>
        </w:rPr>
        <w:t>培养</w:t>
      </w:r>
      <w:r>
        <w:rPr>
          <w:color w:val="auto"/>
          <w:szCs w:val="21"/>
          <w:highlight w:val="none"/>
        </w:rPr>
        <w:t>具有扎实的数学和自然科学基础知识及工程基础知识、良好的人文素养和职业道德素养，</w:t>
      </w:r>
      <w:r>
        <w:rPr>
          <w:rFonts w:hint="eastAsia" w:ascii="宋体" w:hAnsi="宋体" w:cs="宋体"/>
          <w:color w:val="auto"/>
          <w:spacing w:val="-2"/>
          <w:szCs w:val="21"/>
          <w:highlight w:val="none"/>
        </w:rPr>
        <w:t>系统掌握自动化领域基本理论和方法、</w:t>
      </w:r>
      <w:r>
        <w:rPr>
          <w:color w:val="auto"/>
          <w:szCs w:val="21"/>
          <w:highlight w:val="none"/>
        </w:rPr>
        <w:t>应用创新能力</w:t>
      </w:r>
      <w:r>
        <w:rPr>
          <w:rFonts w:hint="eastAsia" w:ascii="宋体" w:hAnsi="宋体" w:cs="宋体"/>
          <w:color w:val="auto"/>
          <w:spacing w:val="-2"/>
          <w:szCs w:val="21"/>
          <w:highlight w:val="none"/>
        </w:rPr>
        <w:t>，受到良好的工程实践能力训练，能胜任</w:t>
      </w:r>
      <w:r>
        <w:rPr>
          <w:rFonts w:hint="eastAsia"/>
          <w:color w:val="auto"/>
          <w:szCs w:val="21"/>
          <w:highlight w:val="none"/>
        </w:rPr>
        <w:t>智能制造</w:t>
      </w:r>
      <w:r>
        <w:rPr>
          <w:rFonts w:hint="eastAsia" w:ascii="宋体" w:hAnsi="宋体" w:cs="宋体"/>
          <w:color w:val="auto"/>
          <w:spacing w:val="-2"/>
          <w:szCs w:val="21"/>
          <w:highlight w:val="none"/>
        </w:rPr>
        <w:t>及自动化相关领域</w:t>
      </w:r>
      <w:r>
        <w:rPr>
          <w:rFonts w:hint="eastAsia"/>
          <w:color w:val="auto"/>
          <w:szCs w:val="21"/>
          <w:highlight w:val="none"/>
        </w:rPr>
        <w:t>产品设计开发、系统集成、运行维护和技术管理等方面工作的“</w:t>
      </w:r>
      <w:r>
        <w:rPr>
          <w:color w:val="auto"/>
          <w:szCs w:val="21"/>
          <w:highlight w:val="none"/>
        </w:rPr>
        <w:t>德、智、体、美、劳</w:t>
      </w:r>
      <w:r>
        <w:rPr>
          <w:rFonts w:hint="eastAsia"/>
          <w:color w:val="auto"/>
          <w:szCs w:val="21"/>
          <w:highlight w:val="none"/>
        </w:rPr>
        <w:t>”</w:t>
      </w:r>
      <w:r>
        <w:rPr>
          <w:color w:val="auto"/>
          <w:szCs w:val="21"/>
          <w:highlight w:val="none"/>
        </w:rPr>
        <w:t>全面发展的</w:t>
      </w:r>
      <w:r>
        <w:rPr>
          <w:rFonts w:ascii="宋体" w:hAnsi="宋体" w:cs="宋体"/>
          <w:color w:val="auto"/>
          <w:spacing w:val="-1"/>
          <w:szCs w:val="21"/>
          <w:highlight w:val="none"/>
        </w:rPr>
        <w:t>高级</w:t>
      </w:r>
      <w:r>
        <w:rPr>
          <w:rFonts w:hint="eastAsia"/>
          <w:color w:val="auto"/>
          <w:szCs w:val="21"/>
          <w:highlight w:val="none"/>
        </w:rPr>
        <w:t>工程应用型人才。</w:t>
      </w:r>
    </w:p>
    <w:p>
      <w:pPr>
        <w:pStyle w:val="4"/>
        <w:tabs>
          <w:tab w:val="left" w:pos="4834"/>
        </w:tabs>
        <w:adjustRightInd w:val="0"/>
        <w:snapToGrid w:val="0"/>
        <w:spacing w:line="360" w:lineRule="auto"/>
        <w:rPr>
          <w:color w:val="auto"/>
          <w:highlight w:val="none"/>
        </w:rPr>
      </w:pPr>
      <w:r>
        <w:rPr>
          <w:rFonts w:hint="eastAsia"/>
          <w:color w:val="auto"/>
          <w:highlight w:val="none"/>
        </w:rPr>
        <w:t>本专业毕业生经过</w:t>
      </w:r>
      <w:r>
        <w:rPr>
          <w:color w:val="auto"/>
          <w:highlight w:val="none"/>
        </w:rPr>
        <w:t>5</w:t>
      </w:r>
      <w:r>
        <w:rPr>
          <w:rFonts w:hint="eastAsia"/>
          <w:color w:val="auto"/>
          <w:highlight w:val="none"/>
        </w:rPr>
        <w:t>年左右的实际工作锻炼，能达到以下目标：</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ascii="宋体" w:hAnsi="宋体" w:cs="宋体"/>
          <w:b/>
          <w:color w:val="auto"/>
          <w:spacing w:val="-2"/>
          <w:szCs w:val="21"/>
          <w:highlight w:val="none"/>
        </w:rPr>
        <w:t>1</w:t>
      </w:r>
      <w:r>
        <w:rPr>
          <w:rFonts w:hint="eastAsia" w:ascii="宋体" w:hAnsi="宋体" w:cs="宋体"/>
          <w:b/>
          <w:color w:val="auto"/>
          <w:spacing w:val="-2"/>
          <w:szCs w:val="21"/>
          <w:highlight w:val="none"/>
        </w:rPr>
        <w:t>、</w:t>
      </w:r>
      <w:r>
        <w:rPr>
          <w:rFonts w:ascii="宋体" w:hAnsi="宋体" w:cs="宋体"/>
          <w:b/>
          <w:color w:val="auto"/>
          <w:spacing w:val="-2"/>
          <w:szCs w:val="21"/>
          <w:highlight w:val="none"/>
        </w:rPr>
        <w:t>人文素养：</w:t>
      </w:r>
      <w:r>
        <w:rPr>
          <w:rFonts w:hint="eastAsia" w:ascii="宋体" w:hAnsi="宋体" w:cs="宋体"/>
          <w:color w:val="auto"/>
          <w:spacing w:val="-2"/>
          <w:szCs w:val="21"/>
          <w:highlight w:val="none"/>
        </w:rPr>
        <w:t xml:space="preserve"> </w:t>
      </w:r>
      <w:r>
        <w:rPr>
          <w:rFonts w:ascii="宋体" w:hAnsi="宋体" w:cs="宋体"/>
          <w:color w:val="auto"/>
          <w:spacing w:val="-2"/>
          <w:szCs w:val="21"/>
          <w:highlight w:val="none"/>
        </w:rPr>
        <w:t>履行并承担自动化及其相关领域工程技术人员应尽的社会义务及责任 ， 主动提高并展示自身社会服务职责、社会公德、人文科学素养，贯彻和执行工程实际中的工程职业道德以及行业相关法律、环境、安全与可持续发展等要素 。</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2、工程能力</w:t>
      </w:r>
      <w:r>
        <w:rPr>
          <w:rFonts w:ascii="宋体" w:hAnsi="宋体" w:cs="宋体"/>
          <w:b/>
          <w:color w:val="auto"/>
          <w:spacing w:val="-2"/>
          <w:szCs w:val="21"/>
          <w:highlight w:val="none"/>
        </w:rPr>
        <w:t>：</w:t>
      </w:r>
      <w:r>
        <w:rPr>
          <w:rFonts w:ascii="宋体" w:hAnsi="宋体" w:cs="宋体"/>
          <w:color w:val="auto"/>
          <w:spacing w:val="-2"/>
          <w:szCs w:val="21"/>
          <w:highlight w:val="none"/>
        </w:rPr>
        <w:t>综合应用数学与自然科学、工程基础理论和专业技能，经分析、判断和综合处理，开展自动化及其相关领域多学科背景下自动化装备、自动化生产线、机器人、人工智能等复杂工程系统的</w:t>
      </w:r>
      <w:r>
        <w:rPr>
          <w:rFonts w:hint="eastAsia"/>
          <w:color w:val="auto"/>
          <w:szCs w:val="21"/>
          <w:highlight w:val="none"/>
        </w:rPr>
        <w:t>产品设计开发、系统集成、运行维护和技术管理</w:t>
      </w:r>
      <w:r>
        <w:rPr>
          <w:rFonts w:ascii="宋体" w:hAnsi="宋体" w:cs="宋体"/>
          <w:color w:val="auto"/>
          <w:spacing w:val="-2"/>
          <w:szCs w:val="21"/>
          <w:highlight w:val="none"/>
        </w:rPr>
        <w:t>工作，提出并践行工程解决方案 。</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ascii="宋体" w:hAnsi="宋体" w:cs="宋体"/>
          <w:b/>
          <w:color w:val="auto"/>
          <w:spacing w:val="-2"/>
          <w:szCs w:val="21"/>
          <w:highlight w:val="none"/>
        </w:rPr>
        <w:t>3</w:t>
      </w:r>
      <w:r>
        <w:rPr>
          <w:rFonts w:hint="eastAsia" w:ascii="宋体" w:hAnsi="宋体" w:cs="宋体"/>
          <w:b/>
          <w:color w:val="auto"/>
          <w:spacing w:val="-2"/>
          <w:szCs w:val="21"/>
          <w:highlight w:val="none"/>
        </w:rPr>
        <w:t>、团队协作</w:t>
      </w:r>
      <w:r>
        <w:rPr>
          <w:rFonts w:ascii="宋体" w:hAnsi="宋体" w:cs="宋体"/>
          <w:b/>
          <w:color w:val="auto"/>
          <w:spacing w:val="-2"/>
          <w:szCs w:val="21"/>
          <w:highlight w:val="none"/>
        </w:rPr>
        <w:t>：</w:t>
      </w:r>
      <w:r>
        <w:rPr>
          <w:rFonts w:ascii="宋体" w:hAnsi="宋体" w:cs="宋体"/>
          <w:color w:val="auto"/>
          <w:spacing w:val="-2"/>
          <w:szCs w:val="21"/>
          <w:highlight w:val="none"/>
        </w:rPr>
        <w:t>持续跟踪与学习自动化工程及相关领域的前沿技术，领导或以骨干身份加入自动化及其相关领域研发、服务和管理等工作团队，主动提高并展示多学科背景下的沟通以及跨文化条件下的团队工作与交流能力。</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4、</w:t>
      </w:r>
      <w:r>
        <w:rPr>
          <w:rFonts w:ascii="宋体" w:hAnsi="宋体" w:cs="宋体"/>
          <w:b/>
          <w:color w:val="auto"/>
          <w:spacing w:val="-2"/>
          <w:szCs w:val="21"/>
          <w:highlight w:val="none"/>
        </w:rPr>
        <w:t>职业发展：</w:t>
      </w:r>
      <w:r>
        <w:rPr>
          <w:rFonts w:ascii="宋体" w:hAnsi="宋体" w:cs="宋体"/>
          <w:color w:val="auto"/>
          <w:spacing w:val="-2"/>
          <w:szCs w:val="21"/>
          <w:highlight w:val="none"/>
        </w:rPr>
        <w:t>通过继续教育或其它学习途径，主动锤炼终身学习能力，主动拓展自己的新知识和新能力，追求新职业机会，适应不同环境赋予的工作任务，能够在不同的岗位上做出贡献，获得自身的持续发展。</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二，毕业要求</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根据上海第二工业大学</w:t>
      </w:r>
      <w:r>
        <w:rPr>
          <w:rFonts w:ascii="宋体" w:hAnsi="宋体" w:cs="宋体"/>
          <w:color w:val="auto"/>
          <w:spacing w:val="-2"/>
          <w:szCs w:val="21"/>
          <w:highlight w:val="none"/>
        </w:rPr>
        <w:t>“厚生、厚德、厚技”校训</w:t>
      </w:r>
      <w:r>
        <w:rPr>
          <w:rFonts w:hint="eastAsia" w:ascii="宋体" w:hAnsi="宋体" w:cs="宋体"/>
          <w:color w:val="auto"/>
          <w:spacing w:val="-2"/>
          <w:szCs w:val="21"/>
          <w:highlight w:val="none"/>
        </w:rPr>
        <w:t>和</w:t>
      </w:r>
      <w:r>
        <w:rPr>
          <w:rFonts w:ascii="宋体" w:hAnsi="宋体" w:cs="宋体"/>
          <w:color w:val="auto"/>
          <w:spacing w:val="-2"/>
          <w:szCs w:val="21"/>
          <w:highlight w:val="none"/>
        </w:rPr>
        <w:t>中国工程教育专业认证协会通用标准的12项毕业要求，结合我校人才培养定位对12项毕业要求的核心能力和素质表达进行内涵扩展，各个毕业要求</w:t>
      </w:r>
      <w:r>
        <w:rPr>
          <w:rFonts w:hint="eastAsia" w:ascii="宋体" w:hAnsi="宋体" w:cs="宋体"/>
          <w:color w:val="auto"/>
          <w:spacing w:val="-2"/>
          <w:szCs w:val="21"/>
          <w:highlight w:val="none"/>
        </w:rPr>
        <w:t>观测点</w:t>
      </w:r>
      <w:r>
        <w:rPr>
          <w:rFonts w:ascii="宋体" w:hAnsi="宋体" w:cs="宋体"/>
          <w:color w:val="auto"/>
          <w:spacing w:val="-2"/>
          <w:szCs w:val="21"/>
          <w:highlight w:val="none"/>
        </w:rPr>
        <w:t xml:space="preserve">分解如下： </w:t>
      </w:r>
    </w:p>
    <w:p>
      <w:pPr>
        <w:adjustRightInd w:val="0"/>
        <w:snapToGrid w:val="0"/>
        <w:spacing w:line="360" w:lineRule="auto"/>
        <w:ind w:firstLine="422" w:firstLineChars="200"/>
        <w:rPr>
          <w:rFonts w:ascii="宋体" w:hAnsi="宋体" w:cs="宋体"/>
          <w:color w:val="auto"/>
          <w:spacing w:val="-2"/>
          <w:szCs w:val="21"/>
          <w:highlight w:val="none"/>
        </w:rPr>
      </w:pPr>
      <w:r>
        <w:rPr>
          <w:rFonts w:hint="eastAsia"/>
          <w:b/>
          <w:color w:val="auto"/>
          <w:szCs w:val="21"/>
          <w:highlight w:val="none"/>
        </w:rPr>
        <w:t>毕业要求</w:t>
      </w:r>
      <w:r>
        <w:rPr>
          <w:b/>
          <w:color w:val="auto"/>
          <w:szCs w:val="21"/>
          <w:highlight w:val="none"/>
        </w:rPr>
        <w:t>1: 工程知识</w:t>
      </w:r>
      <w:r>
        <w:rPr>
          <w:rFonts w:hint="eastAsia"/>
          <w:b/>
          <w:color w:val="auto"/>
          <w:szCs w:val="21"/>
          <w:highlight w:val="none"/>
        </w:rPr>
        <w:t>：</w:t>
      </w:r>
      <w:r>
        <w:rPr>
          <w:rFonts w:ascii="宋体" w:hAnsi="宋体" w:cs="宋体"/>
          <w:color w:val="auto"/>
          <w:spacing w:val="-2"/>
          <w:szCs w:val="21"/>
          <w:highlight w:val="none"/>
        </w:rPr>
        <w:t>能够将数学、自然科学、工程基础和专业知识用于工程实践，并能解决自动化技术领域的复杂工程问题。</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1-1</w:t>
      </w:r>
      <w:r>
        <w:rPr>
          <w:rFonts w:hint="eastAsia" w:ascii="宋体" w:hAnsi="宋体" w:cs="宋体"/>
          <w:color w:val="auto"/>
          <w:spacing w:val="-2"/>
          <w:szCs w:val="21"/>
          <w:highlight w:val="none"/>
        </w:rPr>
        <w:t>：</w:t>
      </w:r>
      <w:r>
        <w:rPr>
          <w:rFonts w:ascii="宋体" w:hAnsi="宋体" w:cs="宋体"/>
          <w:color w:val="auto"/>
          <w:spacing w:val="-2"/>
          <w:szCs w:val="21"/>
          <w:highlight w:val="none"/>
        </w:rPr>
        <w:t>表述问题</w:t>
      </w:r>
      <w:r>
        <w:rPr>
          <w:rFonts w:hint="eastAsia" w:ascii="宋体" w:hAnsi="宋体" w:cs="宋体"/>
          <w:color w:val="auto"/>
          <w:spacing w:val="-2"/>
          <w:szCs w:val="21"/>
          <w:highlight w:val="none"/>
        </w:rPr>
        <w:t>。</w:t>
      </w:r>
      <w:r>
        <w:rPr>
          <w:rFonts w:ascii="宋体" w:hAnsi="宋体" w:cs="宋体"/>
          <w:color w:val="auto"/>
          <w:spacing w:val="-2"/>
          <w:szCs w:val="21"/>
          <w:highlight w:val="none"/>
        </w:rPr>
        <w:t>综合应用数学、自然科学、工程科学以及自动化专业知识与技能等方面的工具，表述自动化领域的工程问题。</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1-2</w:t>
      </w:r>
      <w:r>
        <w:rPr>
          <w:rFonts w:hint="eastAsia" w:ascii="宋体" w:hAnsi="宋体" w:cs="宋体"/>
          <w:color w:val="auto"/>
          <w:spacing w:val="-2"/>
          <w:szCs w:val="21"/>
          <w:highlight w:val="none"/>
        </w:rPr>
        <w:t>：</w:t>
      </w:r>
      <w:r>
        <w:rPr>
          <w:rFonts w:ascii="宋体" w:hAnsi="宋体" w:cs="宋体"/>
          <w:color w:val="auto"/>
          <w:spacing w:val="-2"/>
          <w:szCs w:val="21"/>
          <w:highlight w:val="none"/>
        </w:rPr>
        <w:t>建立模型</w:t>
      </w:r>
      <w:r>
        <w:rPr>
          <w:rFonts w:hint="eastAsia" w:ascii="宋体" w:hAnsi="宋体" w:cs="宋体"/>
          <w:color w:val="auto"/>
          <w:spacing w:val="-2"/>
          <w:szCs w:val="21"/>
          <w:highlight w:val="none"/>
        </w:rPr>
        <w:t>。</w:t>
      </w:r>
      <w:r>
        <w:rPr>
          <w:rFonts w:ascii="宋体" w:hAnsi="宋体" w:cs="宋体"/>
          <w:color w:val="auto"/>
          <w:spacing w:val="-2"/>
          <w:szCs w:val="21"/>
          <w:highlight w:val="none"/>
        </w:rPr>
        <w:t>经过合理的简化、推理与分析，综合应用自动化专业多方面的知识，针对具体的智能装置或自动控制系统，建立数学模型并求解 。</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1-3</w:t>
      </w:r>
      <w:r>
        <w:rPr>
          <w:rFonts w:hint="eastAsia" w:ascii="宋体" w:hAnsi="宋体" w:cs="宋体"/>
          <w:color w:val="auto"/>
          <w:spacing w:val="-2"/>
          <w:szCs w:val="21"/>
          <w:highlight w:val="none"/>
        </w:rPr>
        <w:t>：</w:t>
      </w:r>
      <w:r>
        <w:rPr>
          <w:rFonts w:ascii="宋体" w:hAnsi="宋体" w:cs="宋体"/>
          <w:color w:val="auto"/>
          <w:spacing w:val="-2"/>
          <w:szCs w:val="21"/>
          <w:highlight w:val="none"/>
        </w:rPr>
        <w:t>应用知识</w:t>
      </w:r>
      <w:r>
        <w:rPr>
          <w:rFonts w:hint="eastAsia" w:ascii="宋体" w:hAnsi="宋体" w:cs="宋体"/>
          <w:color w:val="auto"/>
          <w:spacing w:val="-2"/>
          <w:szCs w:val="21"/>
          <w:highlight w:val="none"/>
        </w:rPr>
        <w:t>。</w:t>
      </w:r>
      <w:r>
        <w:rPr>
          <w:rFonts w:ascii="宋体" w:hAnsi="宋体" w:cs="宋体"/>
          <w:color w:val="auto"/>
          <w:spacing w:val="-2"/>
          <w:szCs w:val="21"/>
          <w:highlight w:val="none"/>
        </w:rPr>
        <w:t>综合应用自动化领域的相关专业知识和数学模型方法，推演、分析和解决自动化领域智能装置或自动控制系统产品研发全过程的复杂工程问题。</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 xml:space="preserve">2: </w:t>
      </w:r>
      <w:r>
        <w:rPr>
          <w:rFonts w:hint="eastAsia" w:ascii="宋体" w:hAnsi="宋体" w:cs="宋体"/>
          <w:b/>
          <w:color w:val="auto"/>
          <w:spacing w:val="-2"/>
          <w:szCs w:val="21"/>
          <w:highlight w:val="none"/>
        </w:rPr>
        <w:t>问题分析：</w:t>
      </w:r>
      <w:r>
        <w:rPr>
          <w:rFonts w:ascii="宋体" w:hAnsi="宋体" w:cs="宋体"/>
          <w:color w:val="auto"/>
          <w:spacing w:val="-2"/>
          <w:szCs w:val="21"/>
          <w:highlight w:val="none"/>
        </w:rPr>
        <w:t>能够应用数学、自然科学和工程科学的基本原理，识别、表达、并通过文献研究分析自动化技术领域的复杂工程问题，以获得有效结论。</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2-1</w:t>
      </w:r>
      <w:r>
        <w:rPr>
          <w:rFonts w:hint="eastAsia" w:ascii="宋体" w:hAnsi="宋体" w:cs="宋体"/>
          <w:color w:val="auto"/>
          <w:spacing w:val="-2"/>
          <w:szCs w:val="21"/>
          <w:highlight w:val="none"/>
        </w:rPr>
        <w:t>：</w:t>
      </w:r>
      <w:r>
        <w:rPr>
          <w:rFonts w:ascii="宋体" w:hAnsi="宋体" w:cs="宋体"/>
          <w:color w:val="auto"/>
          <w:spacing w:val="-2"/>
          <w:szCs w:val="21"/>
          <w:highlight w:val="none"/>
        </w:rPr>
        <w:t>发现与表达问题</w:t>
      </w:r>
      <w:r>
        <w:rPr>
          <w:rFonts w:hint="eastAsia" w:ascii="宋体" w:hAnsi="宋体" w:cs="宋体"/>
          <w:color w:val="auto"/>
          <w:spacing w:val="-2"/>
          <w:szCs w:val="21"/>
          <w:highlight w:val="none"/>
        </w:rPr>
        <w:t>。</w:t>
      </w:r>
      <w:r>
        <w:rPr>
          <w:rFonts w:ascii="宋体" w:hAnsi="宋体" w:cs="宋体"/>
          <w:color w:val="auto"/>
          <w:spacing w:val="-2"/>
          <w:szCs w:val="21"/>
          <w:highlight w:val="none"/>
        </w:rPr>
        <w:t>通过文献梳理、数学建模、方案比较、工程推理、实验研究等方法，判别、析取、表达问题，把握问题关键，确定总体目标，凝炼解决控制工程问题的思路。</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2-2</w:t>
      </w:r>
      <w:r>
        <w:rPr>
          <w:rFonts w:hint="eastAsia" w:ascii="宋体" w:hAnsi="宋体" w:cs="宋体"/>
          <w:color w:val="auto"/>
          <w:spacing w:val="-2"/>
          <w:szCs w:val="21"/>
          <w:highlight w:val="none"/>
        </w:rPr>
        <w:t>：</w:t>
      </w:r>
      <w:r>
        <w:rPr>
          <w:rFonts w:ascii="宋体" w:hAnsi="宋体" w:cs="宋体"/>
          <w:color w:val="auto"/>
          <w:spacing w:val="-2"/>
          <w:szCs w:val="21"/>
          <w:highlight w:val="none"/>
        </w:rPr>
        <w:t>推理问题</w:t>
      </w:r>
      <w:r>
        <w:rPr>
          <w:rFonts w:hint="eastAsia" w:ascii="宋体" w:hAnsi="宋体" w:cs="宋体"/>
          <w:color w:val="auto"/>
          <w:spacing w:val="-2"/>
          <w:szCs w:val="21"/>
          <w:highlight w:val="none"/>
        </w:rPr>
        <w:t>。</w:t>
      </w:r>
      <w:r>
        <w:rPr>
          <w:rFonts w:ascii="宋体" w:hAnsi="宋体" w:cs="宋体"/>
          <w:color w:val="auto"/>
          <w:spacing w:val="-2"/>
          <w:szCs w:val="21"/>
          <w:highlight w:val="none"/>
        </w:rPr>
        <w:t>应用工程推理的方法和工具，依据具体使用环境，假设和简化复杂控制系统，选择先进的检测与控制理论，识别和判断复杂控制工程问题的关键环节和参数，并寻求多种到达解决方案的途径 。</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2-</w:t>
      </w:r>
      <w:r>
        <w:rPr>
          <w:rFonts w:hint="eastAsia" w:ascii="宋体" w:hAnsi="宋体" w:cs="宋体"/>
          <w:color w:val="auto"/>
          <w:spacing w:val="-2"/>
          <w:szCs w:val="21"/>
          <w:highlight w:val="none"/>
        </w:rPr>
        <w:t>3：</w:t>
      </w:r>
      <w:r>
        <w:rPr>
          <w:rFonts w:ascii="宋体" w:hAnsi="宋体" w:cs="宋体"/>
          <w:color w:val="auto"/>
          <w:spacing w:val="-2"/>
          <w:szCs w:val="21"/>
          <w:highlight w:val="none"/>
        </w:rPr>
        <w:t>获得结论</w:t>
      </w:r>
      <w:r>
        <w:rPr>
          <w:rFonts w:hint="eastAsia" w:ascii="宋体" w:hAnsi="宋体" w:cs="宋体"/>
          <w:color w:val="auto"/>
          <w:spacing w:val="-2"/>
          <w:szCs w:val="21"/>
          <w:highlight w:val="none"/>
        </w:rPr>
        <w:t>。</w:t>
      </w:r>
      <w:r>
        <w:rPr>
          <w:rFonts w:ascii="宋体" w:hAnsi="宋体" w:cs="宋体"/>
          <w:color w:val="auto"/>
          <w:spacing w:val="-2"/>
          <w:szCs w:val="21"/>
          <w:highlight w:val="none"/>
        </w:rPr>
        <w:t>能够借助资料与文献研究分析，针对复杂工程问题，运用基本原理，分析过程的影响因素，验证解决方案的合理性，并获得有效结论。</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3: 设计/开发解决方案：</w:t>
      </w:r>
      <w:r>
        <w:rPr>
          <w:rFonts w:ascii="宋体" w:hAnsi="宋体" w:cs="宋体"/>
          <w:color w:val="auto"/>
          <w:spacing w:val="-2"/>
          <w:szCs w:val="21"/>
          <w:highlight w:val="none"/>
        </w:rPr>
        <w:t>能够针对自动化技术领域的复杂工程问题设计解决方案，开发满足特定需求的自动控制系统或装置，并能够在设计环节中体现创新意识，考虑社会、健康、安全、法律、文化以及环境因素。</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3-1</w:t>
      </w:r>
      <w:r>
        <w:rPr>
          <w:rFonts w:hint="eastAsia" w:ascii="宋体" w:hAnsi="宋体" w:cs="宋体"/>
          <w:color w:val="auto"/>
          <w:spacing w:val="-2"/>
          <w:szCs w:val="21"/>
          <w:highlight w:val="none"/>
        </w:rPr>
        <w:t>：</w:t>
      </w:r>
      <w:r>
        <w:rPr>
          <w:rFonts w:ascii="宋体" w:hAnsi="宋体" w:cs="宋体"/>
          <w:color w:val="auto"/>
          <w:spacing w:val="-2"/>
          <w:szCs w:val="21"/>
          <w:highlight w:val="none"/>
        </w:rPr>
        <w:t>构思方案</w:t>
      </w:r>
      <w:r>
        <w:rPr>
          <w:rFonts w:hint="eastAsia" w:ascii="宋体" w:hAnsi="宋体" w:cs="宋体"/>
          <w:color w:val="auto"/>
          <w:spacing w:val="-2"/>
          <w:szCs w:val="21"/>
          <w:highlight w:val="none"/>
        </w:rPr>
        <w:t>。</w:t>
      </w:r>
      <w:r>
        <w:rPr>
          <w:rFonts w:ascii="宋体" w:hAnsi="宋体" w:cs="宋体"/>
          <w:color w:val="auto"/>
          <w:spacing w:val="-2"/>
          <w:szCs w:val="21"/>
          <w:highlight w:val="none"/>
        </w:rPr>
        <w:t>能够根据用户需求或设计目标确定检测、处理、控制的具体方案，并在设计过程中考虑社会、健康、安全、法律、文化以及环境等因素。</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3-2：论证方案</w:t>
      </w:r>
      <w:r>
        <w:rPr>
          <w:rFonts w:hint="eastAsia" w:ascii="宋体" w:hAnsi="宋体" w:cs="宋体"/>
          <w:color w:val="auto"/>
          <w:spacing w:val="-2"/>
          <w:szCs w:val="21"/>
          <w:highlight w:val="none"/>
        </w:rPr>
        <w:t>。</w:t>
      </w:r>
      <w:r>
        <w:rPr>
          <w:rFonts w:ascii="宋体" w:hAnsi="宋体" w:cs="宋体"/>
          <w:color w:val="auto"/>
          <w:spacing w:val="-2"/>
          <w:szCs w:val="21"/>
          <w:highlight w:val="none"/>
        </w:rPr>
        <w:t>根据控制对象性能分析结果，考虑社会、健康、安全、法律、文化以及环境等因素，体现创新意识，设计满足特定需求的系统结构、测控单元、控制算法、测试方法，形成系统方案，并利用仿真、建模、实验等手段验证系统方案的可行性。</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3-3</w:t>
      </w:r>
      <w:r>
        <w:rPr>
          <w:rFonts w:hint="eastAsia" w:ascii="宋体" w:hAnsi="宋体" w:cs="宋体"/>
          <w:color w:val="auto"/>
          <w:spacing w:val="-2"/>
          <w:szCs w:val="21"/>
          <w:highlight w:val="none"/>
        </w:rPr>
        <w:t>：</w:t>
      </w:r>
      <w:r>
        <w:rPr>
          <w:rFonts w:ascii="宋体" w:hAnsi="宋体" w:cs="宋体"/>
          <w:color w:val="auto"/>
          <w:spacing w:val="-2"/>
          <w:szCs w:val="21"/>
          <w:highlight w:val="none"/>
        </w:rPr>
        <w:t>设计与集成</w:t>
      </w:r>
      <w:r>
        <w:rPr>
          <w:rFonts w:hint="eastAsia" w:ascii="宋体" w:hAnsi="宋体" w:cs="宋体"/>
          <w:color w:val="auto"/>
          <w:spacing w:val="-2"/>
          <w:szCs w:val="21"/>
          <w:highlight w:val="none"/>
        </w:rPr>
        <w:t>。</w:t>
      </w:r>
      <w:r>
        <w:rPr>
          <w:rFonts w:ascii="宋体" w:hAnsi="宋体" w:cs="宋体"/>
          <w:color w:val="auto"/>
          <w:spacing w:val="-2"/>
          <w:szCs w:val="21"/>
          <w:highlight w:val="none"/>
        </w:rPr>
        <w:t>能够针对自动化及相关领域的复杂工程问题，将单元部件进行系统集成，设计满足多种技术因素制约条件的自动化系统。</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4</w:t>
      </w:r>
      <w:r>
        <w:rPr>
          <w:rFonts w:hint="eastAsia" w:ascii="宋体" w:hAnsi="宋体" w:cs="宋体"/>
          <w:b/>
          <w:color w:val="auto"/>
          <w:spacing w:val="-2"/>
          <w:szCs w:val="21"/>
          <w:highlight w:val="none"/>
        </w:rPr>
        <w:t>：研究：</w:t>
      </w:r>
      <w:r>
        <w:rPr>
          <w:rFonts w:ascii="宋体" w:hAnsi="宋体" w:cs="宋体"/>
          <w:color w:val="auto"/>
          <w:spacing w:val="-2"/>
          <w:szCs w:val="21"/>
          <w:highlight w:val="none"/>
        </w:rPr>
        <w:t>能够基于科学原理并采用科学方法对自动化技术领域的复杂工程问题进行研究，包括设计实验、分析与解释数据、并通过信息综合得到合理有效的结论。</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4-1</w:t>
      </w:r>
      <w:r>
        <w:rPr>
          <w:rFonts w:hint="eastAsia" w:ascii="宋体" w:hAnsi="宋体" w:cs="宋体"/>
          <w:color w:val="auto"/>
          <w:spacing w:val="-2"/>
          <w:szCs w:val="21"/>
          <w:highlight w:val="none"/>
        </w:rPr>
        <w:t>：</w:t>
      </w:r>
      <w:r>
        <w:rPr>
          <w:rFonts w:ascii="宋体" w:hAnsi="宋体" w:cs="宋体"/>
          <w:color w:val="auto"/>
          <w:spacing w:val="-2"/>
          <w:szCs w:val="21"/>
          <w:highlight w:val="none"/>
        </w:rPr>
        <w:t>调研与分析</w:t>
      </w:r>
      <w:r>
        <w:rPr>
          <w:rFonts w:hint="eastAsia" w:ascii="宋体" w:hAnsi="宋体" w:cs="宋体"/>
          <w:color w:val="auto"/>
          <w:spacing w:val="-2"/>
          <w:szCs w:val="21"/>
          <w:highlight w:val="none"/>
        </w:rPr>
        <w:t>。</w:t>
      </w:r>
      <w:r>
        <w:rPr>
          <w:rFonts w:ascii="宋体" w:hAnsi="宋体" w:cs="宋体"/>
          <w:color w:val="auto"/>
          <w:spacing w:val="-2"/>
          <w:szCs w:val="21"/>
          <w:highlight w:val="none"/>
        </w:rPr>
        <w:t>能够针对某一过程、装置或系统的工程问题，基于科学原理，建立假设并选择需要验证的关键对象，通过检索相关学术论文和科研报告，调研和分析复杂工程问题的解决方案 。</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4-2</w:t>
      </w:r>
      <w:r>
        <w:rPr>
          <w:rFonts w:hint="eastAsia" w:ascii="宋体" w:hAnsi="宋体" w:cs="宋体"/>
          <w:color w:val="auto"/>
          <w:spacing w:val="-2"/>
          <w:szCs w:val="21"/>
          <w:highlight w:val="none"/>
        </w:rPr>
        <w:t>：</w:t>
      </w:r>
      <w:r>
        <w:rPr>
          <w:rFonts w:ascii="宋体" w:hAnsi="宋体" w:cs="宋体"/>
          <w:color w:val="auto"/>
          <w:spacing w:val="-2"/>
          <w:szCs w:val="21"/>
          <w:highlight w:val="none"/>
        </w:rPr>
        <w:t>设计与实施</w:t>
      </w:r>
      <w:r>
        <w:rPr>
          <w:rFonts w:hint="eastAsia" w:ascii="宋体" w:hAnsi="宋体" w:cs="宋体"/>
          <w:color w:val="auto"/>
          <w:spacing w:val="-2"/>
          <w:szCs w:val="21"/>
          <w:highlight w:val="none"/>
        </w:rPr>
        <w:t>。</w:t>
      </w:r>
      <w:r>
        <w:rPr>
          <w:rFonts w:ascii="宋体" w:hAnsi="宋体" w:cs="宋体"/>
          <w:color w:val="auto"/>
          <w:spacing w:val="-2"/>
          <w:szCs w:val="21"/>
          <w:highlight w:val="none"/>
        </w:rPr>
        <w:t>根据控制对象的具体特征，运用系统思维和创新思维，选择研究路线，设计实验方案，搭建合理的实验系统选择采集测试仪器，运用科学方法正确的采集、整理实验数据 。</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4-3</w:t>
      </w:r>
      <w:r>
        <w:rPr>
          <w:rFonts w:hint="eastAsia" w:ascii="宋体" w:hAnsi="宋体" w:cs="宋体"/>
          <w:color w:val="auto"/>
          <w:spacing w:val="-2"/>
          <w:szCs w:val="21"/>
          <w:highlight w:val="none"/>
        </w:rPr>
        <w:t>：</w:t>
      </w:r>
      <w:r>
        <w:rPr>
          <w:rFonts w:ascii="宋体" w:hAnsi="宋体" w:cs="宋体"/>
          <w:color w:val="auto"/>
          <w:spacing w:val="-2"/>
          <w:szCs w:val="21"/>
          <w:highlight w:val="none"/>
        </w:rPr>
        <w:t>分析与归纳</w:t>
      </w:r>
      <w:r>
        <w:rPr>
          <w:rFonts w:hint="eastAsia" w:ascii="宋体" w:hAnsi="宋体" w:cs="宋体"/>
          <w:color w:val="auto"/>
          <w:spacing w:val="-2"/>
          <w:szCs w:val="21"/>
          <w:highlight w:val="none"/>
        </w:rPr>
        <w:t>。</w:t>
      </w:r>
      <w:r>
        <w:rPr>
          <w:rFonts w:ascii="宋体" w:hAnsi="宋体" w:cs="宋体"/>
          <w:color w:val="auto"/>
          <w:spacing w:val="-2"/>
          <w:szCs w:val="21"/>
          <w:highlight w:val="none"/>
        </w:rPr>
        <w:t>能对实验结果进行综合分析，与理论模型比较，运用工程理论和科学原理分析差异，做出合理解释获得有效结论。</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5</w:t>
      </w:r>
      <w:r>
        <w:rPr>
          <w:rFonts w:hint="eastAsia" w:ascii="宋体" w:hAnsi="宋体" w:cs="宋体"/>
          <w:b/>
          <w:color w:val="auto"/>
          <w:spacing w:val="-2"/>
          <w:szCs w:val="21"/>
          <w:highlight w:val="none"/>
        </w:rPr>
        <w:t>：使用现代工具：</w:t>
      </w:r>
      <w:r>
        <w:rPr>
          <w:rFonts w:hint="eastAsia" w:ascii="宋体" w:hAnsi="宋体" w:cs="宋体"/>
          <w:color w:val="auto"/>
          <w:spacing w:val="-2"/>
          <w:szCs w:val="21"/>
          <w:highlight w:val="none"/>
        </w:rPr>
        <w:t>能够针对复杂自动化工程应用问题，开发、选择与使用恰当的技术、资源、现代工程工具和信息技术工具，包括对复杂自动化工程应用问题的预测与模拟，并能够理解其局限性。</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5-1</w:t>
      </w:r>
      <w:r>
        <w:rPr>
          <w:rFonts w:hint="eastAsia" w:ascii="宋体" w:hAnsi="宋体" w:cs="宋体"/>
          <w:color w:val="auto"/>
          <w:spacing w:val="-2"/>
          <w:szCs w:val="21"/>
          <w:highlight w:val="none"/>
        </w:rPr>
        <w:t>：</w:t>
      </w:r>
      <w:r>
        <w:rPr>
          <w:rFonts w:ascii="宋体" w:hAnsi="宋体" w:cs="宋体"/>
          <w:color w:val="auto"/>
          <w:spacing w:val="-2"/>
          <w:szCs w:val="21"/>
          <w:highlight w:val="none"/>
        </w:rPr>
        <w:t>认识现代工具</w:t>
      </w:r>
      <w:r>
        <w:rPr>
          <w:rFonts w:hint="eastAsia" w:ascii="宋体" w:hAnsi="宋体" w:cs="宋体"/>
          <w:color w:val="auto"/>
          <w:spacing w:val="-2"/>
          <w:szCs w:val="21"/>
          <w:highlight w:val="none"/>
        </w:rPr>
        <w:t>。</w:t>
      </w:r>
      <w:r>
        <w:rPr>
          <w:rFonts w:ascii="宋体" w:hAnsi="宋体" w:cs="宋体"/>
          <w:color w:val="auto"/>
          <w:spacing w:val="-2"/>
          <w:szCs w:val="21"/>
          <w:highlight w:val="none"/>
        </w:rPr>
        <w:t>能够认识使用自动化技术、 现代仪器仪表和信息技术工具。</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5-2</w:t>
      </w:r>
      <w:r>
        <w:rPr>
          <w:rFonts w:hint="eastAsia" w:ascii="宋体" w:hAnsi="宋体" w:cs="宋体"/>
          <w:color w:val="auto"/>
          <w:spacing w:val="-2"/>
          <w:szCs w:val="21"/>
          <w:highlight w:val="none"/>
        </w:rPr>
        <w:t>：</w:t>
      </w:r>
      <w:r>
        <w:rPr>
          <w:rFonts w:ascii="宋体" w:hAnsi="宋体" w:cs="宋体"/>
          <w:color w:val="auto"/>
          <w:spacing w:val="-2"/>
          <w:szCs w:val="21"/>
          <w:highlight w:val="none"/>
        </w:rPr>
        <w:t>选择现代工具</w:t>
      </w:r>
      <w:r>
        <w:rPr>
          <w:rFonts w:hint="eastAsia" w:ascii="宋体" w:hAnsi="宋体" w:cs="宋体"/>
          <w:color w:val="auto"/>
          <w:spacing w:val="-2"/>
          <w:szCs w:val="21"/>
          <w:highlight w:val="none"/>
        </w:rPr>
        <w:t>。</w:t>
      </w:r>
      <w:r>
        <w:rPr>
          <w:rFonts w:ascii="宋体" w:hAnsi="宋体" w:cs="宋体"/>
          <w:color w:val="auto"/>
          <w:spacing w:val="-2"/>
          <w:szCs w:val="21"/>
          <w:highlight w:val="none"/>
        </w:rPr>
        <w:t>能够选择恰当的现代工具用于自动化控制系统的设计或自动化检测系统的开发。</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5-3</w:t>
      </w:r>
      <w:r>
        <w:rPr>
          <w:rFonts w:hint="eastAsia" w:ascii="宋体" w:hAnsi="宋体" w:cs="宋体"/>
          <w:color w:val="auto"/>
          <w:spacing w:val="-2"/>
          <w:szCs w:val="21"/>
          <w:highlight w:val="none"/>
        </w:rPr>
        <w:t>：</w:t>
      </w:r>
      <w:r>
        <w:rPr>
          <w:rFonts w:ascii="宋体" w:hAnsi="宋体" w:cs="宋体"/>
          <w:color w:val="auto"/>
          <w:spacing w:val="-2"/>
          <w:szCs w:val="21"/>
          <w:highlight w:val="none"/>
        </w:rPr>
        <w:t>运用现代工具</w:t>
      </w:r>
      <w:r>
        <w:rPr>
          <w:rFonts w:hint="eastAsia" w:ascii="宋体" w:hAnsi="宋体" w:cs="宋体"/>
          <w:color w:val="auto"/>
          <w:spacing w:val="-2"/>
          <w:szCs w:val="21"/>
          <w:highlight w:val="none"/>
        </w:rPr>
        <w:t>。</w:t>
      </w:r>
      <w:r>
        <w:rPr>
          <w:rFonts w:ascii="宋体" w:hAnsi="宋体" w:cs="宋体"/>
          <w:color w:val="auto"/>
          <w:spacing w:val="-2"/>
          <w:szCs w:val="21"/>
          <w:highlight w:val="none"/>
        </w:rPr>
        <w:t>能够运用适当的现代工程工具进行仿真，用于复杂工程问题的模拟与预测，并能够理解其局限性。</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6</w:t>
      </w:r>
      <w:r>
        <w:rPr>
          <w:rFonts w:hint="eastAsia" w:ascii="宋体" w:hAnsi="宋体" w:cs="宋体"/>
          <w:b/>
          <w:color w:val="auto"/>
          <w:spacing w:val="-2"/>
          <w:szCs w:val="21"/>
          <w:highlight w:val="none"/>
        </w:rPr>
        <w:t>：工程与社会：</w:t>
      </w:r>
      <w:r>
        <w:rPr>
          <w:rFonts w:ascii="宋体" w:hAnsi="宋体" w:cs="宋体"/>
          <w:color w:val="auto"/>
          <w:spacing w:val="-2"/>
          <w:szCs w:val="21"/>
          <w:highlight w:val="none"/>
        </w:rPr>
        <w:t>能够基于自动化工程相关背景知识进行合理分析，评价专业工程实践和复杂工程问题解决方案对社会、健康、安全、法律以及文化的影响，并理解应承担的责任。</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6-1</w:t>
      </w:r>
      <w:r>
        <w:rPr>
          <w:rFonts w:hint="eastAsia" w:ascii="宋体" w:hAnsi="宋体" w:cs="宋体"/>
          <w:color w:val="auto"/>
          <w:spacing w:val="-2"/>
          <w:szCs w:val="21"/>
          <w:highlight w:val="none"/>
        </w:rPr>
        <w:t>：</w:t>
      </w:r>
      <w:r>
        <w:rPr>
          <w:rFonts w:ascii="宋体" w:hAnsi="宋体" w:cs="宋体"/>
          <w:color w:val="auto"/>
          <w:spacing w:val="-2"/>
          <w:szCs w:val="21"/>
          <w:highlight w:val="none"/>
        </w:rPr>
        <w:t>熟悉标准与知识产权</w:t>
      </w:r>
      <w:r>
        <w:rPr>
          <w:rFonts w:hint="eastAsia" w:ascii="宋体" w:hAnsi="宋体" w:cs="宋体"/>
          <w:color w:val="auto"/>
          <w:spacing w:val="-2"/>
          <w:szCs w:val="21"/>
          <w:highlight w:val="none"/>
        </w:rPr>
        <w:t>。</w:t>
      </w:r>
      <w:r>
        <w:rPr>
          <w:rFonts w:ascii="宋体" w:hAnsi="宋体" w:cs="宋体"/>
          <w:color w:val="auto"/>
          <w:spacing w:val="-2"/>
          <w:szCs w:val="21"/>
          <w:highlight w:val="none"/>
        </w:rPr>
        <w:t>在实习、社会实践等学习中，熟悉控制工程领域相关的技术标准、知识产权、产业政策和法律法规，通晓自动化装备品质质量管理体系，规范控制系统安装、调试、运行、维护的技术标准。</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6-2</w:t>
      </w:r>
      <w:r>
        <w:rPr>
          <w:rFonts w:hint="eastAsia" w:ascii="宋体" w:hAnsi="宋体" w:cs="宋体"/>
          <w:color w:val="auto"/>
          <w:spacing w:val="-2"/>
          <w:szCs w:val="21"/>
          <w:highlight w:val="none"/>
        </w:rPr>
        <w:t>：</w:t>
      </w:r>
      <w:r>
        <w:rPr>
          <w:rFonts w:ascii="宋体" w:hAnsi="宋体" w:cs="宋体"/>
          <w:color w:val="auto"/>
          <w:spacing w:val="-2"/>
          <w:szCs w:val="21"/>
          <w:highlight w:val="none"/>
        </w:rPr>
        <w:t>认识社会环境下的控制工程项目</w:t>
      </w:r>
      <w:r>
        <w:rPr>
          <w:rFonts w:hint="eastAsia" w:ascii="宋体" w:hAnsi="宋体" w:cs="宋体"/>
          <w:color w:val="auto"/>
          <w:spacing w:val="-2"/>
          <w:szCs w:val="21"/>
          <w:highlight w:val="none"/>
        </w:rPr>
        <w:t>。</w:t>
      </w:r>
      <w:r>
        <w:rPr>
          <w:rFonts w:ascii="宋体" w:hAnsi="宋体" w:cs="宋体"/>
          <w:color w:val="auto"/>
          <w:spacing w:val="-2"/>
          <w:szCs w:val="21"/>
          <w:highlight w:val="none"/>
        </w:rPr>
        <w:t xml:space="preserve"> 能客观解释控制项目或系统的实施对社会、健康、 安全、法律以及文化的影响，能识别、量化分析自动化新系统、新装备、新技术、新方法的开发对社会和外部环境的影响。</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7</w:t>
      </w:r>
      <w:r>
        <w:rPr>
          <w:rFonts w:hint="eastAsia" w:ascii="宋体" w:hAnsi="宋体" w:cs="宋体"/>
          <w:b/>
          <w:color w:val="auto"/>
          <w:spacing w:val="-2"/>
          <w:szCs w:val="21"/>
          <w:highlight w:val="none"/>
        </w:rPr>
        <w:t>：环境和可持续发展：</w:t>
      </w:r>
      <w:r>
        <w:rPr>
          <w:rFonts w:hint="eastAsia" w:ascii="宋体" w:hAnsi="宋体" w:cs="宋体"/>
          <w:color w:val="auto"/>
          <w:spacing w:val="-2"/>
          <w:szCs w:val="21"/>
          <w:highlight w:val="none"/>
        </w:rPr>
        <w:t>能够理解和评价针对自动化技术领域工程实践对环境、社会可持续发展的影响。</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7-1</w:t>
      </w:r>
      <w:r>
        <w:rPr>
          <w:rFonts w:hint="eastAsia" w:ascii="宋体" w:hAnsi="宋体" w:cs="宋体"/>
          <w:color w:val="auto"/>
          <w:spacing w:val="-2"/>
          <w:szCs w:val="21"/>
          <w:highlight w:val="none"/>
        </w:rPr>
        <w:t>：</w:t>
      </w:r>
      <w:r>
        <w:rPr>
          <w:rFonts w:ascii="宋体" w:hAnsi="宋体" w:cs="宋体"/>
          <w:color w:val="auto"/>
          <w:spacing w:val="-2"/>
          <w:szCs w:val="21"/>
          <w:highlight w:val="none"/>
        </w:rPr>
        <w:t>理解可持续发展内涵</w:t>
      </w:r>
      <w:r>
        <w:rPr>
          <w:rFonts w:hint="eastAsia" w:ascii="宋体" w:hAnsi="宋体" w:cs="宋体"/>
          <w:color w:val="auto"/>
          <w:spacing w:val="-2"/>
          <w:szCs w:val="21"/>
          <w:highlight w:val="none"/>
        </w:rPr>
        <w:t>。</w:t>
      </w:r>
      <w:r>
        <w:rPr>
          <w:rFonts w:ascii="宋体" w:hAnsi="宋体" w:cs="宋体"/>
          <w:color w:val="auto"/>
          <w:spacing w:val="-2"/>
          <w:szCs w:val="21"/>
          <w:highlight w:val="none"/>
        </w:rPr>
        <w:t>理解环境保护和社会可持续发展的内涵和意义，能解读智能装置与自动化控制系统及其生产过程对环境保护和社会可持续发展的影响。</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7-2</w:t>
      </w:r>
      <w:r>
        <w:rPr>
          <w:rFonts w:hint="eastAsia" w:ascii="宋体" w:hAnsi="宋体" w:cs="宋体"/>
          <w:color w:val="auto"/>
          <w:spacing w:val="-2"/>
          <w:szCs w:val="21"/>
          <w:highlight w:val="none"/>
        </w:rPr>
        <w:t>：</w:t>
      </w:r>
      <w:r>
        <w:rPr>
          <w:rFonts w:ascii="宋体" w:hAnsi="宋体" w:cs="宋体"/>
          <w:color w:val="auto"/>
          <w:spacing w:val="-2"/>
          <w:szCs w:val="21"/>
          <w:highlight w:val="none"/>
        </w:rPr>
        <w:t>工程实践可持续的开发与设计</w:t>
      </w:r>
      <w:r>
        <w:rPr>
          <w:rFonts w:hint="eastAsia" w:ascii="宋体" w:hAnsi="宋体" w:cs="宋体"/>
          <w:color w:val="auto"/>
          <w:spacing w:val="-2"/>
          <w:szCs w:val="21"/>
          <w:highlight w:val="none"/>
        </w:rPr>
        <w:t>。</w:t>
      </w:r>
      <w:r>
        <w:rPr>
          <w:rFonts w:ascii="宋体" w:hAnsi="宋体" w:cs="宋体"/>
          <w:color w:val="auto"/>
          <w:spacing w:val="-2"/>
          <w:szCs w:val="21"/>
          <w:highlight w:val="none"/>
        </w:rPr>
        <w:t>针对智能装置与自动化控制系统的设计与开发，分析相应的资源利用效率、污染物处置和安全防范措施，考虑产品的可扩展性以及生态环境、经济社会的可持续发展。</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8</w:t>
      </w:r>
      <w:r>
        <w:rPr>
          <w:rFonts w:hint="eastAsia" w:ascii="宋体" w:hAnsi="宋体" w:cs="宋体"/>
          <w:b/>
          <w:color w:val="auto"/>
          <w:spacing w:val="-2"/>
          <w:szCs w:val="21"/>
          <w:highlight w:val="none"/>
        </w:rPr>
        <w:t>：职业规范：</w:t>
      </w:r>
      <w:r>
        <w:rPr>
          <w:rFonts w:hint="eastAsia" w:ascii="宋体" w:hAnsi="宋体" w:cs="宋体"/>
          <w:color w:val="auto"/>
          <w:spacing w:val="-2"/>
          <w:szCs w:val="21"/>
          <w:highlight w:val="none"/>
        </w:rPr>
        <w:t>具有人文社会科学素养和社会责任感，能够在工程实践中理解并遵守工程职业道德和规范，履行责任。</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8-1</w:t>
      </w:r>
      <w:r>
        <w:rPr>
          <w:rFonts w:hint="eastAsia" w:ascii="宋体" w:hAnsi="宋体" w:cs="宋体"/>
          <w:color w:val="auto"/>
          <w:spacing w:val="-2"/>
          <w:szCs w:val="21"/>
          <w:highlight w:val="none"/>
        </w:rPr>
        <w:t>：</w:t>
      </w:r>
      <w:r>
        <w:rPr>
          <w:rFonts w:ascii="宋体" w:hAnsi="宋体" w:cs="宋体"/>
          <w:color w:val="auto"/>
          <w:spacing w:val="-2"/>
          <w:szCs w:val="21"/>
          <w:highlight w:val="none"/>
        </w:rPr>
        <w:t>树立正确价值观</w:t>
      </w:r>
      <w:r>
        <w:rPr>
          <w:rFonts w:hint="eastAsia" w:ascii="宋体" w:hAnsi="宋体" w:cs="宋体"/>
          <w:color w:val="auto"/>
          <w:spacing w:val="-2"/>
          <w:szCs w:val="21"/>
          <w:highlight w:val="none"/>
        </w:rPr>
        <w:t>。</w:t>
      </w:r>
      <w:r>
        <w:rPr>
          <w:rFonts w:ascii="宋体" w:hAnsi="宋体" w:cs="宋体"/>
          <w:color w:val="auto"/>
          <w:spacing w:val="-2"/>
          <w:szCs w:val="21"/>
          <w:highlight w:val="none"/>
        </w:rPr>
        <w:t>理解世界观、人生观、价值观的基本意义及其影响</w:t>
      </w:r>
      <w:r>
        <w:rPr>
          <w:rFonts w:hint="eastAsia" w:ascii="宋体" w:hAnsi="宋体" w:cs="宋体"/>
          <w:color w:val="auto"/>
          <w:spacing w:val="-2"/>
          <w:szCs w:val="21"/>
          <w:highlight w:val="none"/>
        </w:rPr>
        <w:t>，</w:t>
      </w:r>
      <w:r>
        <w:rPr>
          <w:rFonts w:ascii="宋体" w:hAnsi="宋体" w:cs="宋体"/>
          <w:color w:val="auto"/>
          <w:spacing w:val="-2"/>
          <w:szCs w:val="21"/>
          <w:highlight w:val="none"/>
        </w:rPr>
        <w:t>具有人文知识、思辨能力、处事能力、科学精神和社会责任感，理解社会主义核心价值观，具有家国情怀，维护国家利益 。</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8-2</w:t>
      </w:r>
      <w:r>
        <w:rPr>
          <w:rFonts w:hint="eastAsia" w:ascii="宋体" w:hAnsi="宋体" w:cs="宋体"/>
          <w:color w:val="auto"/>
          <w:spacing w:val="-2"/>
          <w:szCs w:val="21"/>
          <w:highlight w:val="none"/>
        </w:rPr>
        <w:t>：</w:t>
      </w:r>
      <w:r>
        <w:rPr>
          <w:rFonts w:ascii="宋体" w:hAnsi="宋体" w:cs="宋体"/>
          <w:color w:val="auto"/>
          <w:spacing w:val="-2"/>
          <w:szCs w:val="21"/>
          <w:highlight w:val="none"/>
        </w:rPr>
        <w:t>职业道德与社会责任感</w:t>
      </w:r>
      <w:r>
        <w:rPr>
          <w:rFonts w:hint="eastAsia" w:ascii="宋体" w:hAnsi="宋体" w:cs="宋体"/>
          <w:color w:val="auto"/>
          <w:spacing w:val="-2"/>
          <w:szCs w:val="21"/>
          <w:highlight w:val="none"/>
        </w:rPr>
        <w:t>。</w:t>
      </w:r>
      <w:r>
        <w:rPr>
          <w:rFonts w:ascii="宋体" w:hAnsi="宋体" w:cs="宋体"/>
          <w:color w:val="auto"/>
          <w:spacing w:val="-2"/>
          <w:szCs w:val="21"/>
          <w:highlight w:val="none"/>
        </w:rPr>
        <w:t>能够认知控制工程从业者的工程伦理和职业操守，理解职业性质和责任，诚实公正，诚信守则，在工程实践中自觉遵守职业道德和规范，且能考虑公众的安全、健康、福祉以及环境保护等问题</w:t>
      </w:r>
      <w:r>
        <w:rPr>
          <w:rFonts w:hint="eastAsia" w:ascii="宋体" w:hAnsi="宋体" w:cs="宋体"/>
          <w:color w:val="auto"/>
          <w:spacing w:val="-2"/>
          <w:szCs w:val="21"/>
          <w:highlight w:val="none"/>
        </w:rPr>
        <w:t>，</w:t>
      </w:r>
      <w:r>
        <w:rPr>
          <w:rFonts w:ascii="宋体" w:hAnsi="宋体" w:cs="宋体"/>
          <w:color w:val="auto"/>
          <w:spacing w:val="-2"/>
          <w:szCs w:val="21"/>
          <w:highlight w:val="none"/>
        </w:rPr>
        <w:t>具有推动社会进步的责任感。</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9</w:t>
      </w:r>
      <w:r>
        <w:rPr>
          <w:rFonts w:hint="eastAsia" w:ascii="宋体" w:hAnsi="宋体" w:cs="宋体"/>
          <w:b/>
          <w:color w:val="auto"/>
          <w:spacing w:val="-2"/>
          <w:szCs w:val="21"/>
          <w:highlight w:val="none"/>
        </w:rPr>
        <w:t>：个人和团队：</w:t>
      </w:r>
      <w:r>
        <w:rPr>
          <w:rFonts w:hint="eastAsia" w:ascii="宋体" w:hAnsi="宋体" w:cs="宋体"/>
          <w:color w:val="auto"/>
          <w:spacing w:val="-2"/>
          <w:szCs w:val="21"/>
          <w:highlight w:val="none"/>
        </w:rPr>
        <w:t>能够在多学科背景下的团队中，理解并承担个体、团队成员以及负责人的角色。</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9-1</w:t>
      </w:r>
      <w:r>
        <w:rPr>
          <w:rFonts w:hint="eastAsia" w:ascii="宋体" w:hAnsi="宋体" w:cs="宋体"/>
          <w:color w:val="auto"/>
          <w:spacing w:val="-2"/>
          <w:szCs w:val="21"/>
          <w:highlight w:val="none"/>
        </w:rPr>
        <w:t>：</w:t>
      </w:r>
      <w:r>
        <w:rPr>
          <w:rFonts w:ascii="宋体" w:hAnsi="宋体" w:cs="宋体"/>
          <w:color w:val="auto"/>
          <w:spacing w:val="-2"/>
          <w:szCs w:val="21"/>
          <w:highlight w:val="none"/>
        </w:rPr>
        <w:t>团队意识</w:t>
      </w:r>
      <w:r>
        <w:rPr>
          <w:rFonts w:hint="eastAsia" w:ascii="宋体" w:hAnsi="宋体" w:cs="宋体"/>
          <w:color w:val="auto"/>
          <w:spacing w:val="-2"/>
          <w:szCs w:val="21"/>
          <w:highlight w:val="none"/>
        </w:rPr>
        <w:t>。</w:t>
      </w:r>
      <w:r>
        <w:rPr>
          <w:rFonts w:ascii="宋体" w:hAnsi="宋体" w:cs="宋体"/>
          <w:color w:val="auto"/>
          <w:spacing w:val="-2"/>
          <w:szCs w:val="21"/>
          <w:highlight w:val="none"/>
        </w:rPr>
        <w:t>能胜任团队成员的角色，独立完成团队分配的工作。</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9-2</w:t>
      </w:r>
      <w:r>
        <w:rPr>
          <w:rFonts w:hint="eastAsia" w:ascii="宋体" w:hAnsi="宋体" w:cs="宋体"/>
          <w:color w:val="auto"/>
          <w:spacing w:val="-2"/>
          <w:szCs w:val="21"/>
          <w:highlight w:val="none"/>
        </w:rPr>
        <w:t>：</w:t>
      </w:r>
      <w:r>
        <w:rPr>
          <w:rFonts w:ascii="宋体" w:hAnsi="宋体" w:cs="宋体"/>
          <w:color w:val="auto"/>
          <w:spacing w:val="-2"/>
          <w:szCs w:val="21"/>
          <w:highlight w:val="none"/>
        </w:rPr>
        <w:t>团队协作</w:t>
      </w:r>
      <w:r>
        <w:rPr>
          <w:rFonts w:hint="eastAsia" w:ascii="宋体" w:hAnsi="宋体" w:cs="宋体"/>
          <w:color w:val="auto"/>
          <w:spacing w:val="-2"/>
          <w:szCs w:val="21"/>
          <w:highlight w:val="none"/>
        </w:rPr>
        <w:t>。</w:t>
      </w:r>
      <w:r>
        <w:rPr>
          <w:rFonts w:ascii="宋体" w:hAnsi="宋体" w:cs="宋体"/>
          <w:color w:val="auto"/>
          <w:spacing w:val="-2"/>
          <w:szCs w:val="21"/>
          <w:highlight w:val="none"/>
        </w:rPr>
        <w:t>能主动与其他学科的成员合作开展工作，倾听其他团队成员的意见，具有妥协与协作的能力, 能组织团队成员开展工作。</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10</w:t>
      </w:r>
      <w:r>
        <w:rPr>
          <w:rFonts w:hint="eastAsia" w:ascii="宋体" w:hAnsi="宋体" w:cs="宋体"/>
          <w:b/>
          <w:color w:val="auto"/>
          <w:spacing w:val="-2"/>
          <w:szCs w:val="21"/>
          <w:highlight w:val="none"/>
        </w:rPr>
        <w:t>：沟通：</w:t>
      </w:r>
      <w:r>
        <w:rPr>
          <w:rFonts w:hint="eastAsia" w:ascii="宋体" w:hAnsi="宋体" w:cs="宋体"/>
          <w:color w:val="auto"/>
          <w:spacing w:val="-2"/>
          <w:szCs w:val="21"/>
          <w:highlight w:val="none"/>
        </w:rPr>
        <w:t>能够就自动化技术领域的复杂工程问题与业界同行及社会公众进行有效沟通和交流，包括撰写报告和设计文稿、陈述发言、清晰表达或回应指令，并具备一定的国际视野，能够在跨文化背景下进行沟通和交流。</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10-1</w:t>
      </w:r>
      <w:r>
        <w:rPr>
          <w:rFonts w:hint="eastAsia" w:ascii="宋体" w:hAnsi="宋体" w:cs="宋体"/>
          <w:color w:val="auto"/>
          <w:spacing w:val="-2"/>
          <w:szCs w:val="21"/>
          <w:highlight w:val="none"/>
        </w:rPr>
        <w:t>：</w:t>
      </w:r>
      <w:r>
        <w:rPr>
          <w:rFonts w:ascii="宋体" w:hAnsi="宋体" w:cs="宋体"/>
          <w:color w:val="auto"/>
          <w:spacing w:val="-2"/>
          <w:szCs w:val="21"/>
          <w:highlight w:val="none"/>
        </w:rPr>
        <w:t>语言交流</w:t>
      </w:r>
      <w:r>
        <w:rPr>
          <w:rFonts w:hint="eastAsia" w:ascii="宋体" w:hAnsi="宋体" w:cs="宋体"/>
          <w:color w:val="auto"/>
          <w:spacing w:val="-2"/>
          <w:szCs w:val="21"/>
          <w:highlight w:val="none"/>
        </w:rPr>
        <w:t>。</w:t>
      </w:r>
      <w:r>
        <w:rPr>
          <w:rFonts w:ascii="宋体" w:hAnsi="宋体" w:cs="宋体"/>
          <w:color w:val="auto"/>
          <w:spacing w:val="-2"/>
          <w:szCs w:val="21"/>
          <w:highlight w:val="none"/>
        </w:rPr>
        <w:t>能够使用适当的语言（包括英语）、风格、时间和流程进行交流，辅助使用符合职业习惯的非语言交流方式，合理地回答问题和表达个人观点。</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10-2</w:t>
      </w:r>
      <w:r>
        <w:rPr>
          <w:rFonts w:hint="eastAsia" w:ascii="宋体" w:hAnsi="宋体" w:cs="宋体"/>
          <w:color w:val="auto"/>
          <w:spacing w:val="-2"/>
          <w:szCs w:val="21"/>
          <w:highlight w:val="none"/>
        </w:rPr>
        <w:t>：</w:t>
      </w:r>
      <w:r>
        <w:rPr>
          <w:rFonts w:ascii="宋体" w:hAnsi="宋体" w:cs="宋体"/>
          <w:color w:val="auto"/>
          <w:spacing w:val="-2"/>
          <w:szCs w:val="21"/>
          <w:highlight w:val="none"/>
        </w:rPr>
        <w:t>文字交流</w:t>
      </w:r>
      <w:r>
        <w:rPr>
          <w:rFonts w:hint="eastAsia" w:ascii="宋体" w:hAnsi="宋体" w:cs="宋体"/>
          <w:color w:val="auto"/>
          <w:spacing w:val="-2"/>
          <w:szCs w:val="21"/>
          <w:highlight w:val="none"/>
        </w:rPr>
        <w:t>。</w:t>
      </w:r>
      <w:r>
        <w:rPr>
          <w:rFonts w:ascii="宋体" w:hAnsi="宋体" w:cs="宋体"/>
          <w:color w:val="auto"/>
          <w:spacing w:val="-2"/>
          <w:szCs w:val="21"/>
          <w:highlight w:val="none"/>
        </w:rPr>
        <w:t>能够阅读和理解技术文献，使用不同的写作方式，应用图表、图形、动态演示等多种电子表达形式，制作电子演示材料，展现技术写作能力。</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10-3</w:t>
      </w:r>
      <w:r>
        <w:rPr>
          <w:rFonts w:hint="eastAsia" w:ascii="宋体" w:hAnsi="宋体" w:cs="宋体"/>
          <w:color w:val="auto"/>
          <w:spacing w:val="-2"/>
          <w:szCs w:val="21"/>
          <w:highlight w:val="none"/>
        </w:rPr>
        <w:t>：</w:t>
      </w:r>
      <w:r>
        <w:rPr>
          <w:rFonts w:ascii="宋体" w:hAnsi="宋体" w:cs="宋体"/>
          <w:color w:val="auto"/>
          <w:spacing w:val="-2"/>
          <w:szCs w:val="21"/>
          <w:highlight w:val="none"/>
        </w:rPr>
        <w:t>多元化交流能力</w:t>
      </w:r>
      <w:r>
        <w:rPr>
          <w:rFonts w:hint="eastAsia" w:ascii="宋体" w:hAnsi="宋体" w:cs="宋体"/>
          <w:color w:val="auto"/>
          <w:spacing w:val="-2"/>
          <w:szCs w:val="21"/>
          <w:highlight w:val="none"/>
        </w:rPr>
        <w:t>。</w:t>
      </w:r>
      <w:r>
        <w:rPr>
          <w:rFonts w:ascii="宋体" w:hAnsi="宋体" w:cs="宋体"/>
          <w:color w:val="auto"/>
          <w:spacing w:val="-2"/>
          <w:szCs w:val="21"/>
          <w:highlight w:val="none"/>
        </w:rPr>
        <w:t>能够跟进专业领域的国际发展趋势、研究热点，具备跨文化交流的语言和书面表达能力，能就专业问题进行基本沟通和交流。</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11</w:t>
      </w:r>
      <w:r>
        <w:rPr>
          <w:rFonts w:hint="eastAsia" w:ascii="宋体" w:hAnsi="宋体" w:cs="宋体"/>
          <w:b/>
          <w:color w:val="auto"/>
          <w:spacing w:val="-2"/>
          <w:szCs w:val="21"/>
          <w:highlight w:val="none"/>
        </w:rPr>
        <w:t>：项目管理：</w:t>
      </w:r>
      <w:r>
        <w:rPr>
          <w:rFonts w:hint="eastAsia" w:ascii="宋体" w:hAnsi="宋体" w:cs="宋体"/>
          <w:color w:val="auto"/>
          <w:spacing w:val="-2"/>
          <w:szCs w:val="21"/>
          <w:highlight w:val="none"/>
        </w:rPr>
        <w:t>理解并掌握工程管理原理与经济决策方法，并能在多学科环境中应用。</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11-1</w:t>
      </w:r>
      <w:r>
        <w:rPr>
          <w:rFonts w:hint="eastAsia" w:ascii="宋体" w:hAnsi="宋体" w:cs="宋体"/>
          <w:color w:val="auto"/>
          <w:spacing w:val="-2"/>
          <w:szCs w:val="21"/>
          <w:highlight w:val="none"/>
        </w:rPr>
        <w:t>：</w:t>
      </w:r>
      <w:r>
        <w:rPr>
          <w:rFonts w:ascii="宋体" w:hAnsi="宋体" w:cs="宋体"/>
          <w:color w:val="auto"/>
          <w:spacing w:val="-2"/>
          <w:szCs w:val="21"/>
          <w:highlight w:val="none"/>
        </w:rPr>
        <w:t>认知项目管理内涵</w:t>
      </w:r>
      <w:r>
        <w:rPr>
          <w:rFonts w:hint="eastAsia" w:ascii="宋体" w:hAnsi="宋体" w:cs="宋体"/>
          <w:color w:val="auto"/>
          <w:spacing w:val="-2"/>
          <w:szCs w:val="21"/>
          <w:highlight w:val="none"/>
        </w:rPr>
        <w:t>。</w:t>
      </w:r>
      <w:r>
        <w:rPr>
          <w:rFonts w:ascii="宋体" w:hAnsi="宋体" w:cs="宋体"/>
          <w:color w:val="auto"/>
          <w:spacing w:val="-2"/>
          <w:szCs w:val="21"/>
          <w:highlight w:val="none"/>
        </w:rPr>
        <w:t>能够组织和管理复杂系统项目，认知项目工程经济与管理内涵，控制项目成本核算与进度，开展质量检测和安全保障，认知复杂系统安全预案的必要性。</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11-2</w:t>
      </w:r>
      <w:r>
        <w:rPr>
          <w:rFonts w:hint="eastAsia" w:ascii="宋体" w:hAnsi="宋体" w:cs="宋体"/>
          <w:color w:val="auto"/>
          <w:spacing w:val="-2"/>
          <w:szCs w:val="21"/>
          <w:highlight w:val="none"/>
        </w:rPr>
        <w:t>：</w:t>
      </w:r>
      <w:r>
        <w:rPr>
          <w:rFonts w:ascii="宋体" w:hAnsi="宋体" w:cs="宋体"/>
          <w:color w:val="auto"/>
          <w:spacing w:val="-2"/>
          <w:szCs w:val="21"/>
          <w:highlight w:val="none"/>
        </w:rPr>
        <w:t>实践项目管理过程</w:t>
      </w:r>
      <w:r>
        <w:rPr>
          <w:rFonts w:hint="eastAsia" w:ascii="宋体" w:hAnsi="宋体" w:cs="宋体"/>
          <w:color w:val="auto"/>
          <w:spacing w:val="-2"/>
          <w:szCs w:val="21"/>
          <w:highlight w:val="none"/>
        </w:rPr>
        <w:t>。</w:t>
      </w:r>
      <w:r>
        <w:rPr>
          <w:rFonts w:ascii="宋体" w:hAnsi="宋体" w:cs="宋体"/>
          <w:color w:val="auto"/>
          <w:spacing w:val="-2"/>
          <w:szCs w:val="21"/>
          <w:highlight w:val="none"/>
        </w:rPr>
        <w:t>能够在智能装置或自动控制系统的构思-设计-实现-运行过程实践中，理解与应用工程管理原理与经济决策方法，能够理解复杂控制系统设施的运行、管理与维护的全周期、全流程成本管理理念。</w:t>
      </w:r>
    </w:p>
    <w:p>
      <w:pPr>
        <w:pStyle w:val="4"/>
        <w:tabs>
          <w:tab w:val="left" w:pos="4834"/>
        </w:tabs>
        <w:adjustRightInd w:val="0"/>
        <w:snapToGrid w:val="0"/>
        <w:spacing w:line="360" w:lineRule="auto"/>
        <w:ind w:firstLine="414"/>
        <w:rPr>
          <w:rFonts w:ascii="宋体" w:hAnsi="宋体" w:cs="宋体"/>
          <w:color w:val="auto"/>
          <w:spacing w:val="-2"/>
          <w:szCs w:val="21"/>
          <w:highlight w:val="none"/>
        </w:rPr>
      </w:pPr>
      <w:r>
        <w:rPr>
          <w:rFonts w:hint="eastAsia" w:ascii="宋体" w:hAnsi="宋体" w:cs="宋体"/>
          <w:b/>
          <w:color w:val="auto"/>
          <w:spacing w:val="-2"/>
          <w:szCs w:val="21"/>
          <w:highlight w:val="none"/>
        </w:rPr>
        <w:t>毕业要求</w:t>
      </w:r>
      <w:r>
        <w:rPr>
          <w:rFonts w:ascii="宋体" w:hAnsi="宋体" w:cs="宋体"/>
          <w:b/>
          <w:color w:val="auto"/>
          <w:spacing w:val="-2"/>
          <w:szCs w:val="21"/>
          <w:highlight w:val="none"/>
        </w:rPr>
        <w:t>12</w:t>
      </w:r>
      <w:r>
        <w:rPr>
          <w:rFonts w:hint="eastAsia" w:ascii="宋体" w:hAnsi="宋体" w:cs="宋体"/>
          <w:b/>
          <w:color w:val="auto"/>
          <w:spacing w:val="-2"/>
          <w:szCs w:val="21"/>
          <w:highlight w:val="none"/>
        </w:rPr>
        <w:t>：终身学习：</w:t>
      </w:r>
      <w:r>
        <w:rPr>
          <w:rFonts w:hint="eastAsia" w:ascii="宋体" w:hAnsi="宋体" w:cs="宋体"/>
          <w:color w:val="auto"/>
          <w:spacing w:val="-2"/>
          <w:szCs w:val="21"/>
          <w:highlight w:val="none"/>
        </w:rPr>
        <w:t>具有自主学习和终身学习的意识，有不断学习和适应发展的能力。</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12-1</w:t>
      </w:r>
      <w:r>
        <w:rPr>
          <w:rFonts w:hint="eastAsia" w:ascii="宋体" w:hAnsi="宋体" w:cs="宋体"/>
          <w:color w:val="auto"/>
          <w:spacing w:val="-2"/>
          <w:szCs w:val="21"/>
          <w:highlight w:val="none"/>
        </w:rPr>
        <w:t>：</w:t>
      </w:r>
      <w:r>
        <w:rPr>
          <w:rFonts w:ascii="宋体" w:hAnsi="宋体" w:cs="宋体"/>
          <w:color w:val="auto"/>
          <w:spacing w:val="-2"/>
          <w:szCs w:val="21"/>
          <w:highlight w:val="none"/>
        </w:rPr>
        <w:t>认知终身学习能力</w:t>
      </w:r>
      <w:r>
        <w:rPr>
          <w:rFonts w:hint="eastAsia" w:ascii="宋体" w:hAnsi="宋体" w:cs="宋体"/>
          <w:color w:val="auto"/>
          <w:spacing w:val="-2"/>
          <w:szCs w:val="21"/>
          <w:highlight w:val="none"/>
        </w:rPr>
        <w:t>。</w:t>
      </w:r>
      <w:r>
        <w:rPr>
          <w:rFonts w:ascii="宋体" w:hAnsi="宋体" w:cs="宋体"/>
          <w:color w:val="auto"/>
          <w:spacing w:val="-2"/>
          <w:szCs w:val="21"/>
          <w:highlight w:val="none"/>
        </w:rPr>
        <w:t>能够认识不断探索和学习的必要性，具有自主学习和终身学习的意识，了解拓展知识和能力的途径。</w:t>
      </w:r>
    </w:p>
    <w:p>
      <w:pPr>
        <w:pStyle w:val="4"/>
        <w:tabs>
          <w:tab w:val="left" w:pos="4834"/>
        </w:tabs>
        <w:adjustRightInd w:val="0"/>
        <w:snapToGrid w:val="0"/>
        <w:spacing w:line="360" w:lineRule="auto"/>
        <w:ind w:firstLine="412"/>
        <w:rPr>
          <w:rFonts w:ascii="宋体" w:hAnsi="宋体" w:cs="宋体"/>
          <w:color w:val="auto"/>
          <w:spacing w:val="-2"/>
          <w:szCs w:val="21"/>
          <w:highlight w:val="none"/>
        </w:rPr>
      </w:pPr>
      <w:r>
        <w:rPr>
          <w:rFonts w:hint="eastAsia" w:ascii="宋体" w:hAnsi="宋体" w:cs="宋体"/>
          <w:color w:val="auto"/>
          <w:spacing w:val="-2"/>
          <w:szCs w:val="21"/>
          <w:highlight w:val="none"/>
        </w:rPr>
        <w:t>观测点</w:t>
      </w:r>
      <w:r>
        <w:rPr>
          <w:rFonts w:ascii="宋体" w:hAnsi="宋体" w:cs="宋体"/>
          <w:color w:val="auto"/>
          <w:spacing w:val="-2"/>
          <w:szCs w:val="21"/>
          <w:highlight w:val="none"/>
        </w:rPr>
        <w:t>12-2</w:t>
      </w:r>
      <w:r>
        <w:rPr>
          <w:rFonts w:hint="eastAsia" w:ascii="宋体" w:hAnsi="宋体" w:cs="宋体"/>
          <w:color w:val="auto"/>
          <w:spacing w:val="-2"/>
          <w:szCs w:val="21"/>
          <w:highlight w:val="none"/>
        </w:rPr>
        <w:t xml:space="preserve">： </w:t>
      </w:r>
      <w:r>
        <w:rPr>
          <w:rFonts w:ascii="宋体" w:hAnsi="宋体" w:cs="宋体"/>
          <w:color w:val="auto"/>
          <w:spacing w:val="-2"/>
          <w:szCs w:val="21"/>
          <w:highlight w:val="none"/>
        </w:rPr>
        <w:t>提升自我能力</w:t>
      </w:r>
      <w:r>
        <w:rPr>
          <w:rFonts w:hint="eastAsia" w:ascii="宋体" w:hAnsi="宋体" w:cs="宋体"/>
          <w:color w:val="auto"/>
          <w:spacing w:val="-2"/>
          <w:szCs w:val="21"/>
          <w:highlight w:val="none"/>
        </w:rPr>
        <w:t>。</w:t>
      </w:r>
      <w:r>
        <w:rPr>
          <w:rFonts w:ascii="宋体" w:hAnsi="宋体" w:cs="宋体"/>
          <w:color w:val="auto"/>
          <w:spacing w:val="-2"/>
          <w:szCs w:val="21"/>
          <w:highlight w:val="none"/>
        </w:rPr>
        <w:t>能够通过自主学习提升自我</w:t>
      </w:r>
      <w:r>
        <w:rPr>
          <w:rFonts w:hint="eastAsia" w:ascii="宋体" w:hAnsi="宋体" w:cs="宋体"/>
          <w:color w:val="auto"/>
          <w:spacing w:val="-2"/>
          <w:szCs w:val="21"/>
          <w:highlight w:val="none"/>
        </w:rPr>
        <w:t>，</w:t>
      </w:r>
      <w:r>
        <w:rPr>
          <w:rFonts w:ascii="宋体" w:hAnsi="宋体" w:cs="宋体"/>
          <w:color w:val="auto"/>
          <w:spacing w:val="-2"/>
          <w:szCs w:val="21"/>
          <w:highlight w:val="none"/>
        </w:rPr>
        <w:t>满足个人或职业发展的需求。</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三，学制</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四年</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四，修业年限</w:t>
      </w:r>
    </w:p>
    <w:p>
      <w:pPr>
        <w:adjustRightInd w:val="0"/>
        <w:snapToGrid w:val="0"/>
        <w:spacing w:line="360" w:lineRule="auto"/>
        <w:ind w:firstLine="420"/>
        <w:rPr>
          <w:color w:val="auto"/>
          <w:highlight w:val="none"/>
        </w:rPr>
      </w:pPr>
      <w:r>
        <w:rPr>
          <w:color w:val="auto"/>
          <w:highlight w:val="none"/>
        </w:rPr>
        <w:t>实行弹性</w:t>
      </w:r>
      <w:r>
        <w:rPr>
          <w:rFonts w:hint="eastAsia"/>
          <w:color w:val="auto"/>
          <w:highlight w:val="none"/>
        </w:rPr>
        <w:t>修业年限</w:t>
      </w:r>
      <w:r>
        <w:rPr>
          <w:color w:val="auto"/>
          <w:highlight w:val="none"/>
        </w:rPr>
        <w:t>，</w:t>
      </w:r>
      <w:r>
        <w:rPr>
          <w:rFonts w:hint="eastAsia"/>
          <w:color w:val="auto"/>
          <w:highlight w:val="none"/>
        </w:rPr>
        <w:t>一般为四年，</w:t>
      </w:r>
      <w:r>
        <w:rPr>
          <w:color w:val="auto"/>
          <w:highlight w:val="none"/>
        </w:rPr>
        <w:t>弹性幅度最短不低于三年，最长不多于六年</w:t>
      </w:r>
      <w:r>
        <w:rPr>
          <w:rFonts w:hint="eastAsia"/>
          <w:color w:val="auto"/>
          <w:highlight w:val="none"/>
        </w:rPr>
        <w:t>。</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五，毕业与学位授予</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w:t>
      </w:r>
      <w:r>
        <w:rPr>
          <w:rFonts w:ascii="宋体" w:hAnsi="宋体"/>
          <w:color w:val="auto"/>
          <w:szCs w:val="21"/>
          <w:highlight w:val="none"/>
        </w:rPr>
        <w:t>166</w:t>
      </w:r>
      <w:r>
        <w:rPr>
          <w:rFonts w:hint="eastAsia" w:ascii="宋体" w:hAnsi="宋体"/>
          <w:color w:val="auto"/>
          <w:szCs w:val="21"/>
          <w:highlight w:val="none"/>
        </w:rPr>
        <w:t>学分方可毕业；达到学士学位授予条件者，授予工学学士学位。</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六，主干学科</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控制科学与工程</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七，专业核心课程</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程序设计基础（C语言）、自动控制原理、单片机原理、电机及拖动基础、电力电子技术、信号与系统、电气控制与PLC、现代控制理论、运动控制系统、控制器设计综合实训、自动生产线控制技术、智能制造技术综合实践/企业学习等。</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八，课程体系构成及学时分配比例（不含第二课堂）</w:t>
      </w:r>
    </w:p>
    <w:tbl>
      <w:tblPr>
        <w:tblStyle w:val="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664"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课程类别</w:t>
            </w:r>
          </w:p>
        </w:tc>
        <w:tc>
          <w:tcPr>
            <w:tcW w:w="1276"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总学分</w:t>
            </w:r>
          </w:p>
        </w:tc>
        <w:tc>
          <w:tcPr>
            <w:tcW w:w="1275"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993"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总学时</w:t>
            </w:r>
          </w:p>
        </w:tc>
        <w:tc>
          <w:tcPr>
            <w:tcW w:w="1134"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理论学时</w:t>
            </w:r>
          </w:p>
        </w:tc>
        <w:tc>
          <w:tcPr>
            <w:tcW w:w="1195"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公共基础课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60.5</w:t>
            </w:r>
          </w:p>
        </w:tc>
        <w:tc>
          <w:tcPr>
            <w:tcW w:w="1275" w:type="dxa"/>
            <w:shd w:val="clear" w:color="auto" w:fill="auto"/>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7</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1104</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r>
              <w:rPr>
                <w:rFonts w:ascii="宋体" w:hAnsi="宋体" w:cs="宋体"/>
                <w:color w:val="auto"/>
                <w:kern w:val="0"/>
                <w:szCs w:val="21"/>
                <w:highlight w:val="none"/>
                <w:lang w:bidi="ar"/>
              </w:rPr>
              <w:t>22</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275" w:type="dxa"/>
            <w:shd w:val="clear" w:color="auto" w:fill="auto"/>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lang w:bidi="ar"/>
              </w:rPr>
              <w:t>6</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275" w:type="dxa"/>
            <w:shd w:val="clear" w:color="auto" w:fill="auto"/>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lang w:bidi="ar"/>
              </w:rPr>
              <w:t>11</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278</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w:t>
            </w:r>
            <w:r>
              <w:rPr>
                <w:rFonts w:ascii="宋体" w:hAnsi="宋体" w:cs="宋体"/>
                <w:color w:val="auto"/>
                <w:kern w:val="0"/>
                <w:szCs w:val="21"/>
                <w:highlight w:val="none"/>
              </w:rPr>
              <w:t xml:space="preserve">  业  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352</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290</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r>
              <w:rPr>
                <w:rFonts w:ascii="宋体" w:hAnsi="宋体" w:cs="宋体"/>
                <w:color w:val="auto"/>
                <w:kern w:val="0"/>
                <w:szCs w:val="21"/>
                <w:highlight w:val="none"/>
                <w:lang w:bidi="ar"/>
              </w:rPr>
              <w:t>0</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952</w:t>
            </w:r>
            <w:r>
              <w:rPr>
                <w:rFonts w:ascii="宋体" w:hAnsi="宋体"/>
                <w:color w:val="auto"/>
                <w:szCs w:val="21"/>
                <w:highlight w:val="none"/>
              </w:rPr>
              <w:fldChar w:fldCharType="end"/>
            </w:r>
          </w:p>
        </w:tc>
        <w:tc>
          <w:tcPr>
            <w:tcW w:w="1134" w:type="dxa"/>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952</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76" w:type="dxa"/>
            <w:shd w:val="clear" w:color="auto" w:fill="auto"/>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lang w:bidi="ar"/>
              </w:rPr>
              <w:t>165</w:t>
            </w:r>
          </w:p>
        </w:tc>
        <w:tc>
          <w:tcPr>
            <w:tcW w:w="1275" w:type="dxa"/>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100</w:t>
            </w:r>
          </w:p>
        </w:tc>
        <w:tc>
          <w:tcPr>
            <w:tcW w:w="993" w:type="dxa"/>
            <w:shd w:val="clear" w:color="auto" w:fill="auto"/>
            <w:vAlign w:val="center"/>
          </w:tcPr>
          <w:p>
            <w:pPr>
              <w:widowControl/>
              <w:jc w:val="center"/>
              <w:textAlignment w:val="center"/>
              <w:rPr>
                <w:rFonts w:ascii="宋体" w:hAnsi="宋体" w:cs="宋体"/>
                <w:bCs/>
                <w:color w:val="auto"/>
                <w:szCs w:val="21"/>
                <w:highlight w:val="none"/>
              </w:rPr>
            </w:pPr>
            <w:r>
              <w:rPr>
                <w:rFonts w:ascii="宋体" w:hAnsi="宋体" w:cs="宋体"/>
                <w:bCs/>
                <w:color w:val="auto"/>
                <w:szCs w:val="21"/>
                <w:highlight w:val="none"/>
              </w:rPr>
              <w:fldChar w:fldCharType="begin"/>
            </w:r>
            <w:r>
              <w:rPr>
                <w:rFonts w:ascii="宋体" w:hAnsi="宋体" w:cs="宋体"/>
                <w:bCs/>
                <w:color w:val="auto"/>
                <w:szCs w:val="21"/>
                <w:highlight w:val="none"/>
              </w:rPr>
              <w:instrText xml:space="preserve"> </w:instrText>
            </w:r>
            <w:r>
              <w:rPr>
                <w:rFonts w:hint="eastAsia" w:ascii="宋体" w:hAnsi="宋体" w:cs="宋体"/>
                <w:bCs/>
                <w:color w:val="auto"/>
                <w:szCs w:val="21"/>
                <w:highlight w:val="none"/>
              </w:rPr>
              <w:instrText xml:space="preserve">=SUM(ABOVE)</w:instrText>
            </w:r>
            <w:r>
              <w:rPr>
                <w:rFonts w:ascii="宋体" w:hAnsi="宋体" w:cs="宋体"/>
                <w:bCs/>
                <w:color w:val="auto"/>
                <w:szCs w:val="21"/>
                <w:highlight w:val="none"/>
              </w:rPr>
              <w:instrText xml:space="preserve"> </w:instrText>
            </w:r>
            <w:r>
              <w:rPr>
                <w:rFonts w:ascii="宋体" w:hAnsi="宋体" w:cs="宋体"/>
                <w:bCs/>
                <w:color w:val="auto"/>
                <w:szCs w:val="21"/>
                <w:highlight w:val="none"/>
              </w:rPr>
              <w:fldChar w:fldCharType="separate"/>
            </w:r>
            <w:r>
              <w:rPr>
                <w:rFonts w:ascii="宋体" w:hAnsi="宋体" w:cs="宋体"/>
                <w:bCs/>
                <w:color w:val="auto"/>
                <w:szCs w:val="21"/>
                <w:highlight w:val="none"/>
              </w:rPr>
              <w:t>3192</w:t>
            </w:r>
            <w:r>
              <w:rPr>
                <w:rFonts w:ascii="宋体" w:hAnsi="宋体" w:cs="宋体"/>
                <w:bCs/>
                <w:color w:val="auto"/>
                <w:szCs w:val="21"/>
                <w:highlight w:val="none"/>
              </w:rPr>
              <w:fldChar w:fldCharType="end"/>
            </w:r>
          </w:p>
        </w:tc>
        <w:tc>
          <w:tcPr>
            <w:tcW w:w="1134" w:type="dxa"/>
            <w:shd w:val="clear" w:color="auto" w:fill="auto"/>
            <w:vAlign w:val="center"/>
          </w:tcPr>
          <w:p>
            <w:pPr>
              <w:widowControl/>
              <w:jc w:val="center"/>
              <w:textAlignment w:val="center"/>
              <w:rPr>
                <w:rFonts w:ascii="宋体" w:hAnsi="宋体" w:cs="宋体"/>
                <w:bCs/>
                <w:color w:val="auto"/>
                <w:szCs w:val="21"/>
                <w:highlight w:val="none"/>
              </w:rPr>
            </w:pPr>
            <w:r>
              <w:rPr>
                <w:rFonts w:ascii="宋体" w:hAnsi="宋体" w:cs="宋体"/>
                <w:bCs/>
                <w:color w:val="auto"/>
                <w:szCs w:val="21"/>
                <w:highlight w:val="none"/>
              </w:rPr>
              <w:fldChar w:fldCharType="begin"/>
            </w:r>
            <w:r>
              <w:rPr>
                <w:rFonts w:ascii="宋体" w:hAnsi="宋体" w:cs="宋体"/>
                <w:bCs/>
                <w:color w:val="auto"/>
                <w:szCs w:val="21"/>
                <w:highlight w:val="none"/>
              </w:rPr>
              <w:instrText xml:space="preserve"> </w:instrText>
            </w:r>
            <w:r>
              <w:rPr>
                <w:rFonts w:hint="eastAsia" w:ascii="宋体" w:hAnsi="宋体" w:cs="宋体"/>
                <w:bCs/>
                <w:color w:val="auto"/>
                <w:szCs w:val="21"/>
                <w:highlight w:val="none"/>
              </w:rPr>
              <w:instrText xml:space="preserve">=SUM(ABOVE)</w:instrText>
            </w:r>
            <w:r>
              <w:rPr>
                <w:rFonts w:ascii="宋体" w:hAnsi="宋体" w:cs="宋体"/>
                <w:bCs/>
                <w:color w:val="auto"/>
                <w:szCs w:val="21"/>
                <w:highlight w:val="none"/>
              </w:rPr>
              <w:instrText xml:space="preserve"> </w:instrText>
            </w:r>
            <w:r>
              <w:rPr>
                <w:rFonts w:ascii="宋体" w:hAnsi="宋体" w:cs="宋体"/>
                <w:bCs/>
                <w:color w:val="auto"/>
                <w:szCs w:val="21"/>
                <w:highlight w:val="none"/>
              </w:rPr>
              <w:fldChar w:fldCharType="separate"/>
            </w:r>
            <w:r>
              <w:rPr>
                <w:rFonts w:ascii="宋体" w:hAnsi="宋体" w:cs="宋体"/>
                <w:bCs/>
                <w:color w:val="auto"/>
                <w:szCs w:val="21"/>
                <w:highlight w:val="none"/>
              </w:rPr>
              <w:t>1971</w:t>
            </w:r>
            <w:r>
              <w:rPr>
                <w:rFonts w:ascii="宋体" w:hAnsi="宋体" w:cs="宋体"/>
                <w:bCs/>
                <w:color w:val="auto"/>
                <w:szCs w:val="21"/>
                <w:highlight w:val="none"/>
              </w:rPr>
              <w:fldChar w:fldCharType="end"/>
            </w:r>
          </w:p>
        </w:tc>
        <w:tc>
          <w:tcPr>
            <w:tcW w:w="1195" w:type="dxa"/>
            <w:shd w:val="clear" w:color="auto" w:fill="auto"/>
            <w:vAlign w:val="center"/>
          </w:tcPr>
          <w:p>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12</w:t>
            </w:r>
            <w:r>
              <w:rPr>
                <w:rFonts w:ascii="宋体" w:hAnsi="宋体" w:cs="宋体"/>
                <w:bCs/>
                <w:color w:val="auto"/>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73" w:type="dxa"/>
            <w:gridSpan w:val="5"/>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r>
              <w:rPr>
                <w:rFonts w:ascii="宋体" w:hAnsi="宋体" w:cs="宋体"/>
                <w:color w:val="auto"/>
                <w:kern w:val="0"/>
                <w:szCs w:val="21"/>
                <w:highlight w:val="none"/>
              </w:rPr>
              <w:t>3</w:t>
            </w:r>
            <w:r>
              <w:rPr>
                <w:rFonts w:hint="eastAsia" w:ascii="宋体" w:hAnsi="宋体" w:cs="宋体"/>
                <w:color w:val="auto"/>
                <w:kern w:val="0"/>
                <w:szCs w:val="21"/>
                <w:highlight w:val="none"/>
              </w:rPr>
              <w:t>8</w:t>
            </w:r>
          </w:p>
        </w:tc>
      </w:tr>
    </w:tbl>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adjustRightInd w:val="0"/>
        <w:snapToGrid w:val="0"/>
        <w:spacing w:line="360" w:lineRule="auto"/>
        <w:rPr>
          <w:rFonts w:hint="eastAsia" w:eastAsia="黑体"/>
          <w:b/>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sz w:val="24"/>
          <w:highlight w:val="none"/>
        </w:rPr>
      </w:pPr>
      <w:r>
        <w:rPr>
          <w:rFonts w:hint="eastAsia" w:eastAsia="黑体"/>
          <w:b/>
          <w:color w:val="auto"/>
          <w:highlight w:val="none"/>
        </w:rPr>
        <w:t>九，教学安排一览表（1）</w:t>
      </w:r>
    </w:p>
    <w:tbl>
      <w:tblPr>
        <w:tblStyle w:val="2"/>
        <w:tblW w:w="8518" w:type="dxa"/>
        <w:jc w:val="center"/>
        <w:shd w:val="clear" w:color="auto" w:fill="FFFFFF"/>
        <w:tblLayout w:type="fixed"/>
        <w:tblCellMar>
          <w:top w:w="0" w:type="dxa"/>
          <w:left w:w="0" w:type="dxa"/>
          <w:bottom w:w="0" w:type="dxa"/>
          <w:right w:w="0" w:type="dxa"/>
        </w:tblCellMar>
      </w:tblPr>
      <w:tblGrid>
        <w:gridCol w:w="304"/>
        <w:gridCol w:w="424"/>
        <w:gridCol w:w="425"/>
        <w:gridCol w:w="1025"/>
        <w:gridCol w:w="2700"/>
        <w:gridCol w:w="391"/>
        <w:gridCol w:w="540"/>
        <w:gridCol w:w="526"/>
        <w:gridCol w:w="570"/>
        <w:gridCol w:w="434"/>
        <w:gridCol w:w="1179"/>
      </w:tblGrid>
      <w:tr>
        <w:tblPrEx>
          <w:shd w:val="clear" w:color="auto" w:fill="FFFFFF"/>
          <w:tblCellMar>
            <w:top w:w="0" w:type="dxa"/>
            <w:left w:w="0" w:type="dxa"/>
            <w:bottom w:w="0" w:type="dxa"/>
            <w:right w:w="0" w:type="dxa"/>
          </w:tblCellMar>
        </w:tblPrEx>
        <w:trPr>
          <w:trHeight w:val="227" w:hRule="exact"/>
          <w:jc w:val="center"/>
        </w:trPr>
        <w:tc>
          <w:tcPr>
            <w:tcW w:w="30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4"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102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700" w:type="dxa"/>
            <w:vMerge w:val="restart"/>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课程名称</w:t>
            </w:r>
          </w:p>
        </w:tc>
        <w:tc>
          <w:tcPr>
            <w:tcW w:w="391"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40"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26"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70"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1179" w:type="dxa"/>
            <w:vMerge w:val="restart"/>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27" w:hRule="exact"/>
          <w:jc w:val="center"/>
        </w:trPr>
        <w:tc>
          <w:tcPr>
            <w:tcW w:w="304" w:type="dxa"/>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4"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1025" w:type="dxa"/>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700" w:type="dxa"/>
            <w:vMerge w:val="continue"/>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p>
        </w:tc>
        <w:tc>
          <w:tcPr>
            <w:tcW w:w="391"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40"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26"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70"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34"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1179" w:type="dxa"/>
            <w:vMerge w:val="continue"/>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27" w:hRule="exact"/>
          <w:jc w:val="center"/>
        </w:trPr>
        <w:tc>
          <w:tcPr>
            <w:tcW w:w="304" w:type="dxa"/>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4"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5"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1025" w:type="dxa"/>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700" w:type="dxa"/>
            <w:vMerge w:val="continue"/>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p>
        </w:tc>
        <w:tc>
          <w:tcPr>
            <w:tcW w:w="391"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40"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70"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34" w:type="dxa"/>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1179" w:type="dxa"/>
            <w:vMerge w:val="continue"/>
            <w:tcBorders>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27" w:hRule="exact"/>
          <w:jc w:val="center"/>
        </w:trPr>
        <w:tc>
          <w:tcPr>
            <w:tcW w:w="304"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4"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025"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700" w:type="dxa"/>
            <w:vMerge w:val="continue"/>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p>
        </w:tc>
        <w:tc>
          <w:tcPr>
            <w:tcW w:w="391"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26"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70"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1179" w:type="dxa"/>
            <w:vMerge w:val="continue"/>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30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b1080006</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b1080001</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b1080009</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561"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b1080010</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毛泽东思想和中国特色社会主义理论体系概论</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春2</w:t>
            </w:r>
          </w:p>
        </w:tc>
      </w:tr>
      <w:tr>
        <w:tblPrEx>
          <w:shd w:val="clear" w:color="auto" w:fill="FFFFFF"/>
          <w:tblCellMar>
            <w:top w:w="0" w:type="dxa"/>
            <w:left w:w="0" w:type="dxa"/>
            <w:bottom w:w="0" w:type="dxa"/>
            <w:right w:w="0" w:type="dxa"/>
          </w:tblCellMar>
        </w:tblPrEx>
        <w:trPr>
          <w:trHeight w:val="561"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b1080011</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习近平新时代中国特色社会主义思想概论</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公</w:t>
            </w: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秋1～春2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b1080008</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b1110004</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16</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共</w:t>
            </w: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b1020080+</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b1020081+</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b1020012</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trike/>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基</w:t>
            </w: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b1020114</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b1020100</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复变函数与积分变换</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b2011157zd</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运筹学</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础</w:t>
            </w: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b1020062</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b1020065</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b1020111</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大学物理C</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外文</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b1020018</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大学语文</w:t>
            </w:r>
            <w:r>
              <w:rPr>
                <w:rFonts w:hint="eastAsia" w:ascii="宋体" w:hAnsi="宋体" w:eastAsia="宋体" w:cs="宋体"/>
                <w:color w:val="auto"/>
                <w:sz w:val="20"/>
                <w:szCs w:val="20"/>
                <w:highlight w:val="none"/>
              </w:rPr>
              <w:t xml:space="preserve"> </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284" w:hRule="exact"/>
          <w:jc w:val="center"/>
        </w:trPr>
        <w:tc>
          <w:tcPr>
            <w:tcW w:w="304" w:type="dxa"/>
            <w:tcBorders>
              <w:top w:val="nil"/>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b1110003</w:t>
            </w:r>
          </w:p>
        </w:tc>
        <w:tc>
          <w:tcPr>
            <w:tcW w:w="27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305" w:hRule="exact"/>
          <w:jc w:val="center"/>
        </w:trPr>
        <w:tc>
          <w:tcPr>
            <w:tcW w:w="304" w:type="dxa"/>
            <w:tcBorders>
              <w:top w:val="nil"/>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其他</w:t>
            </w:r>
          </w:p>
        </w:tc>
        <w:tc>
          <w:tcPr>
            <w:tcW w:w="10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b1110002</w:t>
            </w:r>
          </w:p>
        </w:tc>
        <w:tc>
          <w:tcPr>
            <w:tcW w:w="270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340" w:hRule="exact"/>
          <w:jc w:val="center"/>
        </w:trPr>
        <w:tc>
          <w:tcPr>
            <w:tcW w:w="304" w:type="dxa"/>
            <w:tcBorders>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b1020003</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340"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b1020004</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340"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b1020005</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340" w:hRule="exact"/>
          <w:jc w:val="center"/>
        </w:trPr>
        <w:tc>
          <w:tcPr>
            <w:tcW w:w="304" w:type="dxa"/>
            <w:tcBorders>
              <w:top w:val="nil"/>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shd w:val="clear" w:color="auto" w:fill="FFFFFF"/>
          <w:tblCellMar>
            <w:top w:w="0" w:type="dxa"/>
            <w:left w:w="0" w:type="dxa"/>
            <w:bottom w:w="0" w:type="dxa"/>
            <w:right w:w="0" w:type="dxa"/>
          </w:tblCellMar>
        </w:tblPrEx>
        <w:trPr>
          <w:trHeight w:val="340" w:hRule="exact"/>
          <w:jc w:val="center"/>
        </w:trPr>
        <w:tc>
          <w:tcPr>
            <w:tcW w:w="304" w:type="dxa"/>
            <w:tcBorders>
              <w:top w:val="nil"/>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体育I～VI</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秋1～秋4</w:t>
            </w:r>
          </w:p>
        </w:tc>
      </w:tr>
      <w:tr>
        <w:tblPrEx>
          <w:shd w:val="clear" w:color="auto" w:fill="FFFFFF"/>
          <w:tblCellMar>
            <w:top w:w="0" w:type="dxa"/>
            <w:left w:w="0" w:type="dxa"/>
            <w:bottom w:w="0" w:type="dxa"/>
            <w:right w:w="0" w:type="dxa"/>
          </w:tblCellMar>
        </w:tblPrEx>
        <w:trPr>
          <w:trHeight w:val="325" w:hRule="atLeast"/>
          <w:jc w:val="center"/>
        </w:trPr>
        <w:tc>
          <w:tcPr>
            <w:tcW w:w="4878" w:type="dxa"/>
            <w:gridSpan w:val="5"/>
            <w:tcBorders>
              <w:top w:val="single" w:color="auto" w:sz="4" w:space="0"/>
              <w:left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bCs/>
                <w:color w:val="auto"/>
                <w:kern w:val="0"/>
                <w:sz w:val="20"/>
                <w:szCs w:val="20"/>
                <w:highlight w:val="none"/>
                <w:lang w:bidi="ar"/>
              </w:rPr>
              <w:t>60.5</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bCs/>
                <w:color w:val="auto"/>
                <w:kern w:val="0"/>
                <w:sz w:val="20"/>
                <w:szCs w:val="20"/>
                <w:highlight w:val="none"/>
                <w:lang w:bidi="ar"/>
              </w:rPr>
              <w:t>1104</w:t>
            </w:r>
          </w:p>
        </w:tc>
        <w:tc>
          <w:tcPr>
            <w:tcW w:w="57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bCs/>
                <w:color w:val="auto"/>
                <w:kern w:val="0"/>
                <w:sz w:val="20"/>
                <w:szCs w:val="20"/>
                <w:highlight w:val="none"/>
                <w:lang w:bidi="ar"/>
              </w:rPr>
              <w:t>1022</w:t>
            </w:r>
          </w:p>
        </w:tc>
        <w:tc>
          <w:tcPr>
            <w:tcW w:w="434"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0"/>
                <w:szCs w:val="20"/>
                <w:highlight w:val="none"/>
              </w:rPr>
            </w:pPr>
            <w:r>
              <w:rPr>
                <w:rFonts w:hint="eastAsia" w:ascii="宋体" w:hAnsi="宋体" w:eastAsia="宋体" w:cs="宋体"/>
                <w:b/>
                <w:bCs/>
                <w:color w:val="auto"/>
                <w:kern w:val="0"/>
                <w:sz w:val="20"/>
                <w:szCs w:val="20"/>
                <w:highlight w:val="none"/>
                <w:lang w:bidi="ar"/>
              </w:rPr>
              <w:t>82</w:t>
            </w:r>
          </w:p>
        </w:tc>
        <w:tc>
          <w:tcPr>
            <w:tcW w:w="1179"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325" w:hRule="atLeast"/>
          <w:jc w:val="center"/>
        </w:trPr>
        <w:tc>
          <w:tcPr>
            <w:tcW w:w="30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通</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识课</w:t>
            </w:r>
          </w:p>
        </w:tc>
        <w:tc>
          <w:tcPr>
            <w:tcW w:w="4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艺术中心</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shd w:val="clear" w:color="auto" w:fill="FFFFFF"/>
          <w:tblCellMar>
            <w:top w:w="0" w:type="dxa"/>
            <w:left w:w="0" w:type="dxa"/>
            <w:bottom w:w="0" w:type="dxa"/>
            <w:right w:w="0" w:type="dxa"/>
          </w:tblCellMar>
        </w:tblPrEx>
        <w:trPr>
          <w:trHeight w:val="325" w:hRule="atLeast"/>
          <w:jc w:val="center"/>
        </w:trPr>
        <w:tc>
          <w:tcPr>
            <w:tcW w:w="304"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各学院</w:t>
            </w:r>
          </w:p>
        </w:tc>
        <w:tc>
          <w:tcPr>
            <w:tcW w:w="102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shd w:val="clear" w:color="auto" w:fill="FFFFFF"/>
          <w:tblCellMar>
            <w:top w:w="0" w:type="dxa"/>
            <w:left w:w="0" w:type="dxa"/>
            <w:bottom w:w="0" w:type="dxa"/>
            <w:right w:w="0" w:type="dxa"/>
          </w:tblCellMar>
        </w:tblPrEx>
        <w:trPr>
          <w:trHeight w:val="325" w:hRule="atLeast"/>
          <w:jc w:val="center"/>
        </w:trPr>
        <w:tc>
          <w:tcPr>
            <w:tcW w:w="304"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02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270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7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shd w:val="clear" w:color="auto" w:fill="FFFFFF"/>
          <w:tblCellMar>
            <w:top w:w="0" w:type="dxa"/>
            <w:left w:w="0" w:type="dxa"/>
            <w:bottom w:w="0" w:type="dxa"/>
            <w:right w:w="0" w:type="dxa"/>
          </w:tblCellMar>
        </w:tblPrEx>
        <w:trPr>
          <w:trHeight w:val="327" w:hRule="exact"/>
          <w:jc w:val="center"/>
        </w:trPr>
        <w:tc>
          <w:tcPr>
            <w:tcW w:w="304"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10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700"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color w:val="auto"/>
                <w:sz w:val="20"/>
                <w:szCs w:val="20"/>
                <w:highlight w:val="none"/>
              </w:rPr>
              <w:t>160</w:t>
            </w:r>
          </w:p>
        </w:tc>
        <w:tc>
          <w:tcPr>
            <w:tcW w:w="57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r>
    </w:tbl>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2"/>
        <w:tblW w:w="8394" w:type="dxa"/>
        <w:tblInd w:w="-5" w:type="dxa"/>
        <w:tblLayout w:type="fixed"/>
        <w:tblCellMar>
          <w:top w:w="0" w:type="dxa"/>
          <w:left w:w="0" w:type="dxa"/>
          <w:bottom w:w="0" w:type="dxa"/>
          <w:right w:w="0" w:type="dxa"/>
        </w:tblCellMar>
      </w:tblPr>
      <w:tblGrid>
        <w:gridCol w:w="325"/>
        <w:gridCol w:w="425"/>
        <w:gridCol w:w="425"/>
        <w:gridCol w:w="1134"/>
        <w:gridCol w:w="3329"/>
        <w:gridCol w:w="425"/>
        <w:gridCol w:w="402"/>
        <w:gridCol w:w="349"/>
        <w:gridCol w:w="584"/>
        <w:gridCol w:w="404"/>
        <w:gridCol w:w="592"/>
      </w:tblGrid>
      <w:tr>
        <w:tblPrEx>
          <w:tblCellMar>
            <w:top w:w="0" w:type="dxa"/>
            <w:left w:w="0" w:type="dxa"/>
            <w:bottom w:w="0" w:type="dxa"/>
            <w:right w:w="0" w:type="dxa"/>
          </w:tblCellMar>
        </w:tblPrEx>
        <w:trPr>
          <w:trHeight w:val="240" w:hRule="atLeast"/>
          <w:tblHeader/>
        </w:trPr>
        <w:tc>
          <w:tcPr>
            <w:tcW w:w="325" w:type="dxa"/>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1134"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3329" w:type="dxa"/>
            <w:vMerge w:val="restart"/>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402"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349"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84"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04"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592"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tblCellMar>
            <w:top w:w="0" w:type="dxa"/>
            <w:left w:w="0" w:type="dxa"/>
            <w:bottom w:w="0" w:type="dxa"/>
            <w:right w:w="0" w:type="dxa"/>
          </w:tblCellMar>
        </w:tblPrEx>
        <w:trPr>
          <w:trHeight w:val="80" w:hRule="atLeast"/>
          <w:tblHeader/>
        </w:trPr>
        <w:tc>
          <w:tcPr>
            <w:tcW w:w="325"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1134"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3329" w:type="dxa"/>
            <w:vMerge w:val="continue"/>
            <w:tcBorders>
              <w:left w:val="nil"/>
              <w:right w:val="single" w:color="auto" w:sz="4" w:space="0"/>
            </w:tcBorders>
            <w:shd w:val="clear" w:color="auto" w:fill="auto"/>
            <w:vAlign w:val="center"/>
          </w:tcPr>
          <w:p>
            <w:pP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402"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349"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84"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04"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592"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tblCellMar>
            <w:top w:w="0" w:type="dxa"/>
            <w:left w:w="0" w:type="dxa"/>
            <w:bottom w:w="0" w:type="dxa"/>
            <w:right w:w="0" w:type="dxa"/>
          </w:tblCellMar>
        </w:tblPrEx>
        <w:trPr>
          <w:trHeight w:val="240" w:hRule="atLeast"/>
          <w:tblHeader/>
        </w:trPr>
        <w:tc>
          <w:tcPr>
            <w:tcW w:w="325"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5"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1134"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3329" w:type="dxa"/>
            <w:vMerge w:val="continue"/>
            <w:tcBorders>
              <w:left w:val="nil"/>
              <w:right w:val="single" w:color="auto" w:sz="4" w:space="0"/>
            </w:tcBorders>
            <w:shd w:val="clear" w:color="auto" w:fill="auto"/>
            <w:vAlign w:val="center"/>
          </w:tcPr>
          <w:p>
            <w:pP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402"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349"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84"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04" w:type="dxa"/>
            <w:tcBorders>
              <w:top w:val="nil"/>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92"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40" w:hRule="atLeast"/>
          <w:tblHeader/>
        </w:trPr>
        <w:tc>
          <w:tcPr>
            <w:tcW w:w="32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1134"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3329" w:type="dxa"/>
            <w:vMerge w:val="continue"/>
            <w:tcBorders>
              <w:left w:val="nil"/>
              <w:bottom w:val="single" w:color="auto" w:sz="4" w:space="0"/>
              <w:right w:val="single" w:color="auto" w:sz="4" w:space="0"/>
            </w:tcBorders>
            <w:shd w:val="clear" w:color="auto" w:fill="auto"/>
            <w:vAlign w:val="center"/>
          </w:tcPr>
          <w:p>
            <w:pP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402"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349"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92"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vMerge w:val="restart"/>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工程基础课</w:t>
            </w:r>
          </w:p>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b2011910zd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现代工程制图</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b2011920zd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程序设计基础（C语言）</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30</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18</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b2011520</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科技论文写作与文献检索</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16</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b2011031zd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电路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b2012060zd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模拟电子技术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12</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w:t>
            </w:r>
            <w:r>
              <w:rPr>
                <w:rFonts w:ascii="宋体" w:hAnsi="宋体"/>
                <w:color w:val="auto"/>
                <w:sz w:val="20"/>
                <w:szCs w:val="20"/>
                <w:highlight w:val="none"/>
              </w:rPr>
              <w:t>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b2011911zd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工程伦理学</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b2012099zd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数字电子技术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12</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5313" w:type="dxa"/>
            <w:gridSpan w:val="4"/>
            <w:tcBorders>
              <w:top w:val="nil"/>
              <w:left w:val="nil"/>
              <w:bottom w:val="single" w:color="auto" w:sz="4" w:space="0"/>
              <w:right w:val="single" w:color="auto" w:sz="4" w:space="0"/>
            </w:tcBorders>
            <w:shd w:val="clear" w:color="auto" w:fill="D8D8D8" w:themeFill="background1" w:themeFillShade="D9"/>
          </w:tcPr>
          <w:p>
            <w:pPr>
              <w:spacing w:line="240" w:lineRule="exact"/>
              <w:jc w:val="center"/>
              <w:rPr>
                <w:rFonts w:ascii="宋体" w:hAnsi="宋体"/>
                <w:b/>
                <w:bCs/>
                <w:color w:val="auto"/>
                <w:sz w:val="20"/>
                <w:szCs w:val="20"/>
                <w:highlight w:val="none"/>
              </w:rPr>
            </w:pPr>
            <w:r>
              <w:rPr>
                <w:rFonts w:hint="eastAsia" w:ascii="宋体" w:hAnsi="宋体"/>
                <w:b/>
                <w:bCs/>
                <w:color w:val="auto"/>
                <w:sz w:val="20"/>
                <w:szCs w:val="20"/>
                <w:highlight w:val="none"/>
              </w:rPr>
              <w:t xml:space="preserve">    小计（工程基础课）</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ascii="宋体" w:hAnsi="宋体" w:cs="宋体"/>
                <w:b/>
                <w:bCs/>
                <w:color w:val="auto"/>
                <w:sz w:val="20"/>
                <w:szCs w:val="20"/>
                <w:highlight w:val="none"/>
              </w:rPr>
              <w:t>1</w:t>
            </w:r>
            <w:r>
              <w:rPr>
                <w:rFonts w:hint="eastAsia" w:ascii="宋体" w:hAnsi="宋体" w:cs="宋体"/>
                <w:b/>
                <w:bCs/>
                <w:color w:val="auto"/>
                <w:sz w:val="20"/>
                <w:szCs w:val="20"/>
                <w:highlight w:val="none"/>
              </w:rPr>
              <w:t>8</w:t>
            </w:r>
          </w:p>
        </w:tc>
        <w:tc>
          <w:tcPr>
            <w:tcW w:w="349"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288</w:t>
            </w:r>
          </w:p>
        </w:tc>
        <w:tc>
          <w:tcPr>
            <w:tcW w:w="584"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221</w:t>
            </w:r>
          </w:p>
        </w:tc>
        <w:tc>
          <w:tcPr>
            <w:tcW w:w="404"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67</w:t>
            </w:r>
          </w:p>
        </w:tc>
        <w:tc>
          <w:tcPr>
            <w:tcW w:w="592"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w:t>
            </w:r>
          </w:p>
          <w:p>
            <w:pPr>
              <w:jc w:val="center"/>
              <w:rPr>
                <w:rFonts w:ascii="宋体" w:hAnsi="宋体"/>
                <w:b/>
                <w:color w:val="auto"/>
                <w:sz w:val="20"/>
                <w:szCs w:val="20"/>
                <w:highlight w:val="none"/>
              </w:rPr>
            </w:pPr>
            <w:r>
              <w:rPr>
                <w:rFonts w:hint="eastAsia" w:ascii="宋体" w:hAnsi="宋体"/>
                <w:b/>
                <w:color w:val="auto"/>
                <w:sz w:val="20"/>
                <w:szCs w:val="20"/>
                <w:highlight w:val="none"/>
              </w:rPr>
              <w:t>业</w:t>
            </w:r>
          </w:p>
          <w:p>
            <w:pPr>
              <w:jc w:val="center"/>
              <w:rPr>
                <w:rFonts w:ascii="宋体" w:hAnsi="宋体"/>
                <w:b/>
                <w:color w:val="auto"/>
                <w:sz w:val="20"/>
                <w:szCs w:val="20"/>
                <w:highlight w:val="none"/>
              </w:rPr>
            </w:pPr>
            <w:r>
              <w:rPr>
                <w:rFonts w:hint="eastAsia" w:ascii="宋体" w:hAnsi="宋体"/>
                <w:b/>
                <w:color w:val="auto"/>
                <w:sz w:val="20"/>
                <w:szCs w:val="20"/>
                <w:highlight w:val="none"/>
              </w:rPr>
              <w:t>基础</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b20</w:t>
            </w:r>
            <w:r>
              <w:rPr>
                <w:rFonts w:hint="eastAsia" w:ascii="宋体" w:hAnsi="宋体"/>
                <w:color w:val="auto"/>
                <w:sz w:val="20"/>
                <w:szCs w:val="20"/>
                <w:highlight w:val="none"/>
              </w:rPr>
              <w:t>11243</w:t>
            </w:r>
            <w:r>
              <w:rPr>
                <w:rFonts w:ascii="宋体" w:hAnsi="宋体"/>
                <w:color w:val="auto"/>
                <w:sz w:val="20"/>
                <w:szCs w:val="20"/>
                <w:highlight w:val="none"/>
              </w:rPr>
              <w:t>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自动化专业导论</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1</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0</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w:t>
            </w:r>
            <w:r>
              <w:rPr>
                <w:rFonts w:ascii="宋体" w:hAnsi="宋体"/>
                <w:color w:val="auto"/>
                <w:sz w:val="20"/>
                <w:szCs w:val="20"/>
                <w:highlight w:val="none"/>
              </w:rPr>
              <w:t>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b2011915zd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自动控制原理</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b2011471zd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信号与系统</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trike/>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b2011028zd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电机及拖动基础</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b2011901zd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单片机原理</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b2011902zd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电力电子技术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strike/>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b2011904zd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传感器与检测技术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b2011411zd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电气控制与PLC</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D8D8D8" w:themeFill="background1" w:themeFillShade="D9"/>
          </w:tcPr>
          <w:p>
            <w:pPr>
              <w:pStyle w:val="5"/>
              <w:widowControl w:val="0"/>
              <w:pBdr>
                <w:left w:val="none" w:color="auto" w:sz="0" w:space="0"/>
                <w:right w:val="none" w:color="auto" w:sz="0" w:space="0"/>
              </w:pBdr>
              <w:spacing w:before="0" w:beforeAutospacing="0" w:after="0" w:afterAutospacing="0"/>
              <w:textAlignment w:val="auto"/>
              <w:rPr>
                <w:rFonts w:ascii="宋体" w:hAnsi="宋体" w:eastAsia="宋体" w:cs="Times New Roman"/>
                <w:b/>
                <w:color w:val="auto"/>
                <w:kern w:val="2"/>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color w:val="auto"/>
                <w:sz w:val="20"/>
                <w:szCs w:val="20"/>
                <w:highlight w:val="none"/>
              </w:rPr>
            </w:pPr>
          </w:p>
        </w:tc>
        <w:tc>
          <w:tcPr>
            <w:tcW w:w="3329"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小计（专业基础课）</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21</w:t>
            </w:r>
          </w:p>
        </w:tc>
        <w:tc>
          <w:tcPr>
            <w:tcW w:w="349"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336</w:t>
            </w:r>
          </w:p>
        </w:tc>
        <w:tc>
          <w:tcPr>
            <w:tcW w:w="58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2</w:t>
            </w:r>
            <w:r>
              <w:rPr>
                <w:rFonts w:hint="eastAsia" w:ascii="宋体" w:hAnsi="宋体" w:cs="宋体"/>
                <w:b/>
                <w:color w:val="auto"/>
                <w:sz w:val="20"/>
                <w:szCs w:val="20"/>
                <w:highlight w:val="none"/>
              </w:rPr>
              <w:t>78</w:t>
            </w:r>
          </w:p>
        </w:tc>
        <w:tc>
          <w:tcPr>
            <w:tcW w:w="4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58</w:t>
            </w:r>
          </w:p>
        </w:tc>
        <w:tc>
          <w:tcPr>
            <w:tcW w:w="592"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b2011223zd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现代控制理论</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b2011159zd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运动控制系统</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b2011301zd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控制系统建模与仿真</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b2011412zd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过程控制技术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b2011304zd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计算机控制技术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b2011399zd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工业机器人技术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auto"/>
          </w:tcPr>
          <w:p>
            <w:pPr>
              <w:pStyle w:val="5"/>
              <w:widowControl w:val="0"/>
              <w:pBdr>
                <w:left w:val="none" w:color="auto" w:sz="0" w:space="0"/>
                <w:right w:val="none" w:color="auto" w:sz="0" w:space="0"/>
              </w:pBdr>
              <w:spacing w:before="0" w:beforeAutospacing="0" w:after="0" w:afterAutospacing="0"/>
              <w:textAlignment w:val="auto"/>
              <w:rPr>
                <w:rFonts w:ascii="宋体" w:hAnsi="宋体" w:eastAsia="宋体" w:cs="Times New Roman"/>
                <w:b/>
                <w:color w:val="auto"/>
                <w:kern w:val="2"/>
                <w:highlight w:val="none"/>
              </w:rPr>
            </w:pPr>
          </w:p>
        </w:tc>
        <w:tc>
          <w:tcPr>
            <w:tcW w:w="425" w:type="dxa"/>
            <w:tcBorders>
              <w:top w:val="single" w:color="auto" w:sz="4" w:space="0"/>
              <w:bottom w:val="single" w:color="auto" w:sz="4" w:space="0"/>
            </w:tcBorders>
            <w:shd w:val="clear" w:color="auto" w:fill="auto"/>
            <w:vAlign w:val="center"/>
          </w:tcPr>
          <w:p>
            <w:pPr>
              <w:jc w:val="center"/>
              <w:rPr>
                <w:rFonts w:ascii="宋体" w:hAnsi="宋体"/>
                <w:b/>
                <w:color w:val="auto"/>
                <w:sz w:val="20"/>
                <w:szCs w:val="20"/>
                <w:highlight w:val="none"/>
              </w:rPr>
            </w:pPr>
          </w:p>
        </w:tc>
        <w:tc>
          <w:tcPr>
            <w:tcW w:w="1134" w:type="dxa"/>
            <w:tcBorders>
              <w:top w:val="single" w:color="auto" w:sz="4" w:space="0"/>
              <w:bottom w:val="single" w:color="auto" w:sz="4" w:space="0"/>
            </w:tcBorders>
            <w:shd w:val="clear" w:color="auto" w:fill="auto"/>
            <w:vAlign w:val="center"/>
          </w:tcPr>
          <w:p>
            <w:pPr>
              <w:spacing w:line="240" w:lineRule="exact"/>
              <w:jc w:val="center"/>
              <w:rPr>
                <w:rFonts w:ascii="宋体" w:hAnsi="宋体"/>
                <w:color w:val="auto"/>
                <w:sz w:val="20"/>
                <w:szCs w:val="20"/>
                <w:highlight w:val="none"/>
              </w:rPr>
            </w:pPr>
          </w:p>
        </w:tc>
        <w:tc>
          <w:tcPr>
            <w:tcW w:w="3329" w:type="dxa"/>
            <w:tcBorders>
              <w:top w:val="single" w:color="auto" w:sz="4" w:space="0"/>
              <w:bottom w:val="single" w:color="auto" w:sz="4" w:space="0"/>
              <w:right w:val="single" w:color="auto" w:sz="4" w:space="0"/>
            </w:tcBorders>
            <w:shd w:val="clear" w:color="auto" w:fill="auto"/>
            <w:vAlign w:val="center"/>
          </w:tcPr>
          <w:p>
            <w:pPr>
              <w:rPr>
                <w:rFonts w:ascii="宋体" w:hAnsi="宋体"/>
                <w:b/>
                <w:color w:val="auto"/>
                <w:sz w:val="20"/>
                <w:szCs w:val="20"/>
                <w:highlight w:val="none"/>
              </w:rPr>
            </w:pPr>
            <w:r>
              <w:rPr>
                <w:rFonts w:hint="eastAsia" w:ascii="宋体" w:hAnsi="宋体"/>
                <w:b/>
                <w:color w:val="auto"/>
                <w:sz w:val="20"/>
                <w:szCs w:val="20"/>
                <w:highlight w:val="none"/>
              </w:rPr>
              <w:t>小计（专业必修课）</w:t>
            </w:r>
          </w:p>
        </w:tc>
        <w:tc>
          <w:tcPr>
            <w:tcW w:w="425"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14</w:t>
            </w:r>
          </w:p>
        </w:tc>
        <w:tc>
          <w:tcPr>
            <w:tcW w:w="3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224</w:t>
            </w:r>
          </w:p>
        </w:tc>
        <w:tc>
          <w:tcPr>
            <w:tcW w:w="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194</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ascii="宋体" w:hAnsi="宋体"/>
                <w:b/>
                <w:color w:val="auto"/>
                <w:sz w:val="20"/>
                <w:szCs w:val="20"/>
                <w:highlight w:val="none"/>
              </w:rPr>
              <w:t>30</w:t>
            </w:r>
          </w:p>
        </w:tc>
        <w:tc>
          <w:tcPr>
            <w:tcW w:w="592" w:type="dxa"/>
            <w:tcBorders>
              <w:top w:val="nil"/>
              <w:left w:val="nil"/>
              <w:bottom w:val="single" w:color="auto" w:sz="4" w:space="0"/>
              <w:right w:val="single" w:color="auto" w:sz="4" w:space="0"/>
            </w:tcBorders>
            <w:shd w:val="clear" w:color="auto" w:fill="auto"/>
          </w:tcPr>
          <w:p>
            <w:pPr>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b2011922zd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Python 语言编程</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业</w:t>
            </w: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b2011924zd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嵌入式系统及应用</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8</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s="Arial"/>
                <w:color w:val="auto"/>
                <w:sz w:val="20"/>
                <w:szCs w:val="20"/>
                <w:highlight w:val="none"/>
              </w:rPr>
              <w:t>b2011927zd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电气CAD</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修</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s="Arial"/>
                <w:color w:val="auto"/>
                <w:sz w:val="20"/>
                <w:szCs w:val="20"/>
                <w:highlight w:val="none"/>
              </w:rPr>
              <w:t>b2011928zd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3D建模技术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8</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b2011917zd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供配电技术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学</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b2011929zd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智能优化方法及应用</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分</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b2011926zd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新能源发电技术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1</w:t>
            </w: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b2011930zd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项目管理</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b2011923zd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工业通信网络</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b2011405zd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机器视觉</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b2011230zd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虚拟仪器技术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b2011925zd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olor w:val="auto"/>
                <w:sz w:val="20"/>
                <w:szCs w:val="20"/>
                <w:highlight w:val="none"/>
              </w:rPr>
            </w:pPr>
            <w:r>
              <w:rPr>
                <w:rFonts w:hint="eastAsia" w:ascii="宋体" w:hAnsi="宋体"/>
                <w:color w:val="auto"/>
                <w:sz w:val="20"/>
                <w:szCs w:val="20"/>
                <w:highlight w:val="none"/>
              </w:rPr>
              <w:t>人工智能原理及控制</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auto"/>
            <w:vAlign w:val="center"/>
          </w:tcPr>
          <w:p>
            <w:pPr>
              <w:jc w:val="center"/>
              <w:rPr>
                <w:rFonts w:ascii="宋体" w:hAnsi="宋体"/>
                <w:b/>
                <w:color w:val="auto"/>
                <w:sz w:val="20"/>
                <w:szCs w:val="20"/>
                <w:highlight w:val="none"/>
              </w:rPr>
            </w:pPr>
          </w:p>
        </w:tc>
        <w:tc>
          <w:tcPr>
            <w:tcW w:w="1134" w:type="dxa"/>
            <w:tcBorders>
              <w:top w:val="single" w:color="auto" w:sz="4" w:space="0"/>
              <w:bottom w:val="single" w:color="auto" w:sz="4" w:space="0"/>
            </w:tcBorders>
            <w:shd w:val="clear" w:color="auto" w:fill="auto"/>
            <w:vAlign w:val="center"/>
          </w:tcPr>
          <w:p>
            <w:pPr>
              <w:jc w:val="center"/>
              <w:rPr>
                <w:rFonts w:ascii="宋体" w:hAnsi="宋体"/>
                <w:b/>
                <w:color w:val="auto"/>
                <w:sz w:val="20"/>
                <w:szCs w:val="20"/>
                <w:highlight w:val="none"/>
              </w:rPr>
            </w:pPr>
          </w:p>
        </w:tc>
        <w:tc>
          <w:tcPr>
            <w:tcW w:w="3329" w:type="dxa"/>
            <w:tcBorders>
              <w:top w:val="single" w:color="auto" w:sz="4" w:space="0"/>
              <w:bottom w:val="single" w:color="auto" w:sz="4" w:space="0"/>
              <w:right w:val="single" w:color="auto" w:sz="4" w:space="0"/>
            </w:tcBorders>
            <w:shd w:val="clear" w:color="auto" w:fill="auto"/>
            <w:vAlign w:val="center"/>
          </w:tcPr>
          <w:p>
            <w:pPr>
              <w:rPr>
                <w:rFonts w:ascii="宋体" w:hAnsi="宋体"/>
                <w:b/>
                <w:color w:val="auto"/>
                <w:sz w:val="20"/>
                <w:szCs w:val="20"/>
                <w:highlight w:val="none"/>
              </w:rPr>
            </w:pPr>
            <w:r>
              <w:rPr>
                <w:rFonts w:hint="eastAsia" w:ascii="宋体" w:hAnsi="宋体"/>
                <w:b/>
                <w:color w:val="auto"/>
                <w:sz w:val="20"/>
                <w:szCs w:val="20"/>
                <w:highlight w:val="none"/>
              </w:rPr>
              <w:t>小计（专业选修课）</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8</w:t>
            </w:r>
          </w:p>
        </w:tc>
        <w:tc>
          <w:tcPr>
            <w:tcW w:w="349"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128</w:t>
            </w:r>
          </w:p>
        </w:tc>
        <w:tc>
          <w:tcPr>
            <w:tcW w:w="584"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96</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32</w:t>
            </w:r>
          </w:p>
        </w:tc>
        <w:tc>
          <w:tcPr>
            <w:tcW w:w="592" w:type="dxa"/>
            <w:tcBorders>
              <w:top w:val="nil"/>
              <w:left w:val="nil"/>
              <w:bottom w:val="single" w:color="auto" w:sz="4" w:space="0"/>
              <w:right w:val="single" w:color="auto" w:sz="4" w:space="0"/>
            </w:tcBorders>
            <w:shd w:val="clear" w:color="auto" w:fill="auto"/>
          </w:tcPr>
          <w:p>
            <w:pPr>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 xml:space="preserve">   </w:t>
            </w:r>
          </w:p>
        </w:tc>
        <w:tc>
          <w:tcPr>
            <w:tcW w:w="3329"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b/>
                <w:color w:val="auto"/>
                <w:sz w:val="20"/>
                <w:szCs w:val="20"/>
                <w:highlight w:val="none"/>
              </w:rPr>
            </w:pPr>
            <w:r>
              <w:rPr>
                <w:rFonts w:hint="eastAsia" w:ascii="宋体" w:hAnsi="宋体"/>
                <w:b/>
                <w:color w:val="auto"/>
                <w:sz w:val="20"/>
                <w:szCs w:val="20"/>
                <w:highlight w:val="none"/>
              </w:rPr>
              <w:t>小计（专业课）</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b/>
                <w:bCs/>
                <w:color w:val="auto"/>
                <w:sz w:val="20"/>
                <w:szCs w:val="20"/>
                <w:highlight w:val="none"/>
              </w:rPr>
              <w:t>22</w:t>
            </w:r>
          </w:p>
        </w:tc>
        <w:tc>
          <w:tcPr>
            <w:tcW w:w="34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352</w:t>
            </w:r>
          </w:p>
        </w:tc>
        <w:tc>
          <w:tcPr>
            <w:tcW w:w="58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290</w:t>
            </w:r>
          </w:p>
        </w:tc>
        <w:tc>
          <w:tcPr>
            <w:tcW w:w="4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62</w:t>
            </w:r>
          </w:p>
        </w:tc>
        <w:tc>
          <w:tcPr>
            <w:tcW w:w="59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cs="宋体"/>
                <w:bCs/>
                <w:color w:val="auto"/>
                <w:sz w:val="20"/>
                <w:szCs w:val="20"/>
                <w:highlight w:val="none"/>
              </w:rPr>
            </w:pPr>
          </w:p>
        </w:tc>
      </w:tr>
    </w:tbl>
    <w:p>
      <w:pPr>
        <w:rPr>
          <w:color w:val="auto"/>
          <w:highlight w:val="none"/>
        </w:rPr>
      </w:pPr>
    </w:p>
    <w:p>
      <w:pPr>
        <w:rPr>
          <w:color w:val="auto"/>
          <w:highlight w:val="none"/>
        </w:rPr>
      </w:pPr>
    </w:p>
    <w:p>
      <w:pPr>
        <w:rPr>
          <w:color w:val="auto"/>
          <w:highlight w:val="none"/>
        </w:rPr>
      </w:pPr>
      <w:r>
        <w:rPr>
          <w:color w:val="auto"/>
          <w:highlight w:val="none"/>
        </w:rPr>
        <w:br w:type="page"/>
      </w: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九，教学安排一览表（3）</w:t>
      </w:r>
    </w:p>
    <w:tbl>
      <w:tblPr>
        <w:tblStyle w:val="2"/>
        <w:tblW w:w="80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67"/>
        <w:gridCol w:w="240"/>
        <w:gridCol w:w="496"/>
        <w:gridCol w:w="1134"/>
        <w:gridCol w:w="2968"/>
        <w:gridCol w:w="336"/>
        <w:gridCol w:w="523"/>
        <w:gridCol w:w="469"/>
        <w:gridCol w:w="425"/>
        <w:gridCol w:w="567"/>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vMerge w:val="restart"/>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类</w:t>
            </w:r>
          </w:p>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240" w:type="dxa"/>
            <w:vMerge w:val="restart"/>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性</w:t>
            </w:r>
          </w:p>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96" w:type="dxa"/>
            <w:vMerge w:val="restart"/>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1134" w:type="dxa"/>
            <w:vMerge w:val="restart"/>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代</w:t>
            </w:r>
          </w:p>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68" w:type="dxa"/>
            <w:vMerge w:val="restart"/>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36" w:type="dxa"/>
            <w:tcBorders>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523" w:type="dxa"/>
            <w:tcBorders>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469" w:type="dxa"/>
            <w:tcBorders>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425" w:type="dxa"/>
            <w:tcBorders>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567" w:type="dxa"/>
            <w:tcBorders>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665" w:type="dxa"/>
            <w:tcBorders>
              <w:bottom w:val="nil"/>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80"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vMerge w:val="continue"/>
            <w:shd w:val="clear" w:color="auto" w:fill="FFFFFF" w:themeFill="background1"/>
            <w:vAlign w:val="center"/>
          </w:tcPr>
          <w:p>
            <w:pPr>
              <w:jc w:val="center"/>
              <w:rPr>
                <w:rFonts w:ascii="宋体" w:hAnsi="宋体"/>
                <w:b/>
                <w:color w:val="auto"/>
                <w:sz w:val="20"/>
                <w:szCs w:val="20"/>
                <w:highlight w:val="none"/>
              </w:rPr>
            </w:pPr>
          </w:p>
        </w:tc>
        <w:tc>
          <w:tcPr>
            <w:tcW w:w="496" w:type="dxa"/>
            <w:vMerge w:val="continue"/>
            <w:shd w:val="clear" w:color="auto" w:fill="FFFFFF" w:themeFill="background1"/>
            <w:vAlign w:val="center"/>
          </w:tcPr>
          <w:p>
            <w:pPr>
              <w:jc w:val="center"/>
              <w:rPr>
                <w:rFonts w:ascii="宋体" w:hAnsi="宋体"/>
                <w:b/>
                <w:color w:val="auto"/>
                <w:sz w:val="20"/>
                <w:szCs w:val="20"/>
                <w:highlight w:val="none"/>
              </w:rPr>
            </w:pPr>
          </w:p>
        </w:tc>
        <w:tc>
          <w:tcPr>
            <w:tcW w:w="1134" w:type="dxa"/>
            <w:vMerge w:val="continue"/>
            <w:shd w:val="clear" w:color="auto" w:fill="FFFFFF" w:themeFill="background1"/>
            <w:vAlign w:val="center"/>
          </w:tcPr>
          <w:p>
            <w:pPr>
              <w:jc w:val="center"/>
              <w:rPr>
                <w:rFonts w:ascii="宋体" w:hAnsi="宋体"/>
                <w:b/>
                <w:color w:val="auto"/>
                <w:sz w:val="20"/>
                <w:szCs w:val="20"/>
                <w:highlight w:val="none"/>
              </w:rPr>
            </w:pPr>
          </w:p>
        </w:tc>
        <w:tc>
          <w:tcPr>
            <w:tcW w:w="2968" w:type="dxa"/>
            <w:vMerge w:val="continue"/>
            <w:shd w:val="clear" w:color="auto" w:fill="FFFFFF" w:themeFill="background1"/>
            <w:vAlign w:val="center"/>
          </w:tcPr>
          <w:p>
            <w:pPr>
              <w:rPr>
                <w:rFonts w:ascii="宋体" w:hAnsi="宋体"/>
                <w:b/>
                <w:color w:val="auto"/>
                <w:sz w:val="20"/>
                <w:szCs w:val="20"/>
                <w:highlight w:val="none"/>
              </w:rPr>
            </w:pPr>
          </w:p>
        </w:tc>
        <w:tc>
          <w:tcPr>
            <w:tcW w:w="336"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523"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69"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25"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567"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665" w:type="dxa"/>
            <w:tcBorders>
              <w:top w:val="nil"/>
              <w:bottom w:val="nil"/>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vMerge w:val="continue"/>
            <w:shd w:val="clear" w:color="auto" w:fill="FFFFFF" w:themeFill="background1"/>
            <w:vAlign w:val="center"/>
          </w:tcPr>
          <w:p>
            <w:pPr>
              <w:jc w:val="center"/>
              <w:rPr>
                <w:rFonts w:ascii="宋体" w:hAnsi="宋体"/>
                <w:b/>
                <w:color w:val="auto"/>
                <w:sz w:val="20"/>
                <w:szCs w:val="20"/>
                <w:highlight w:val="none"/>
              </w:rPr>
            </w:pPr>
          </w:p>
        </w:tc>
        <w:tc>
          <w:tcPr>
            <w:tcW w:w="496" w:type="dxa"/>
            <w:vMerge w:val="continue"/>
            <w:shd w:val="clear" w:color="auto" w:fill="FFFFFF" w:themeFill="background1"/>
            <w:vAlign w:val="center"/>
          </w:tcPr>
          <w:p>
            <w:pPr>
              <w:jc w:val="center"/>
              <w:rPr>
                <w:rFonts w:ascii="宋体" w:hAnsi="宋体"/>
                <w:b/>
                <w:color w:val="auto"/>
                <w:sz w:val="20"/>
                <w:szCs w:val="20"/>
                <w:highlight w:val="none"/>
              </w:rPr>
            </w:pPr>
          </w:p>
        </w:tc>
        <w:tc>
          <w:tcPr>
            <w:tcW w:w="1134" w:type="dxa"/>
            <w:vMerge w:val="continue"/>
            <w:shd w:val="clear" w:color="auto" w:fill="FFFFFF" w:themeFill="background1"/>
            <w:vAlign w:val="center"/>
          </w:tcPr>
          <w:p>
            <w:pPr>
              <w:jc w:val="center"/>
              <w:rPr>
                <w:rFonts w:ascii="宋体" w:hAnsi="宋体"/>
                <w:b/>
                <w:color w:val="auto"/>
                <w:sz w:val="20"/>
                <w:szCs w:val="20"/>
                <w:highlight w:val="none"/>
              </w:rPr>
            </w:pPr>
          </w:p>
        </w:tc>
        <w:tc>
          <w:tcPr>
            <w:tcW w:w="2968" w:type="dxa"/>
            <w:vMerge w:val="continue"/>
            <w:shd w:val="clear" w:color="auto" w:fill="FFFFFF" w:themeFill="background1"/>
            <w:vAlign w:val="center"/>
          </w:tcPr>
          <w:p>
            <w:pPr>
              <w:rPr>
                <w:rFonts w:ascii="宋体" w:hAnsi="宋体"/>
                <w:b/>
                <w:color w:val="auto"/>
                <w:sz w:val="20"/>
                <w:szCs w:val="20"/>
                <w:highlight w:val="none"/>
              </w:rPr>
            </w:pPr>
          </w:p>
        </w:tc>
        <w:tc>
          <w:tcPr>
            <w:tcW w:w="336"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523"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469"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25"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top w:val="nil"/>
              <w:bottom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665" w:type="dxa"/>
            <w:tcBorders>
              <w:top w:val="nil"/>
              <w:bottom w:val="nil"/>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vMerge w:val="continue"/>
            <w:shd w:val="clear" w:color="auto" w:fill="FFFFFF" w:themeFill="background1"/>
            <w:vAlign w:val="center"/>
          </w:tcPr>
          <w:p>
            <w:pPr>
              <w:jc w:val="center"/>
              <w:rPr>
                <w:rFonts w:ascii="宋体" w:hAnsi="宋体"/>
                <w:b/>
                <w:color w:val="auto"/>
                <w:sz w:val="20"/>
                <w:szCs w:val="20"/>
                <w:highlight w:val="none"/>
              </w:rPr>
            </w:pPr>
          </w:p>
        </w:tc>
        <w:tc>
          <w:tcPr>
            <w:tcW w:w="496" w:type="dxa"/>
            <w:vMerge w:val="continue"/>
            <w:shd w:val="clear" w:color="auto" w:fill="FFFFFF" w:themeFill="background1"/>
            <w:vAlign w:val="center"/>
          </w:tcPr>
          <w:p>
            <w:pPr>
              <w:jc w:val="center"/>
              <w:rPr>
                <w:rFonts w:ascii="宋体" w:hAnsi="宋体"/>
                <w:b/>
                <w:color w:val="auto"/>
                <w:sz w:val="20"/>
                <w:szCs w:val="20"/>
                <w:highlight w:val="none"/>
              </w:rPr>
            </w:pPr>
          </w:p>
        </w:tc>
        <w:tc>
          <w:tcPr>
            <w:tcW w:w="1134" w:type="dxa"/>
            <w:vMerge w:val="continue"/>
            <w:shd w:val="clear" w:color="auto" w:fill="FFFFFF" w:themeFill="background1"/>
            <w:vAlign w:val="center"/>
          </w:tcPr>
          <w:p>
            <w:pPr>
              <w:jc w:val="center"/>
              <w:rPr>
                <w:rFonts w:ascii="宋体" w:hAnsi="宋体"/>
                <w:b/>
                <w:color w:val="auto"/>
                <w:sz w:val="20"/>
                <w:szCs w:val="20"/>
                <w:highlight w:val="none"/>
              </w:rPr>
            </w:pPr>
          </w:p>
        </w:tc>
        <w:tc>
          <w:tcPr>
            <w:tcW w:w="2968" w:type="dxa"/>
            <w:vMerge w:val="continue"/>
            <w:shd w:val="clear" w:color="auto" w:fill="FFFFFF" w:themeFill="background1"/>
            <w:vAlign w:val="center"/>
          </w:tcPr>
          <w:p>
            <w:pPr>
              <w:rPr>
                <w:rFonts w:ascii="宋体" w:hAnsi="宋体"/>
                <w:b/>
                <w:color w:val="auto"/>
                <w:sz w:val="20"/>
                <w:szCs w:val="20"/>
                <w:highlight w:val="none"/>
              </w:rPr>
            </w:pPr>
          </w:p>
        </w:tc>
        <w:tc>
          <w:tcPr>
            <w:tcW w:w="336" w:type="dxa"/>
            <w:tcBorders>
              <w:top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23" w:type="dxa"/>
            <w:tcBorders>
              <w:top w:val="nil"/>
            </w:tcBorders>
            <w:shd w:val="clear" w:color="auto" w:fill="FFFFFF" w:themeFill="background1"/>
            <w:vAlign w:val="center"/>
          </w:tcPr>
          <w:p>
            <w:pPr>
              <w:jc w:val="center"/>
              <w:rPr>
                <w:rFonts w:ascii="宋体" w:hAnsi="宋体"/>
                <w:b/>
                <w:color w:val="auto"/>
                <w:sz w:val="20"/>
                <w:szCs w:val="20"/>
                <w:highlight w:val="none"/>
              </w:rPr>
            </w:pPr>
          </w:p>
        </w:tc>
        <w:tc>
          <w:tcPr>
            <w:tcW w:w="469" w:type="dxa"/>
            <w:tcBorders>
              <w:top w:val="nil"/>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7" w:type="dxa"/>
            <w:tcBorders>
              <w:top w:val="nil"/>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665" w:type="dxa"/>
            <w:tcBorders>
              <w:top w:val="nil"/>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restart"/>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专业实践</w:t>
            </w: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工训</w:t>
            </w:r>
          </w:p>
        </w:tc>
        <w:tc>
          <w:tcPr>
            <w:tcW w:w="1134" w:type="dxa"/>
            <w:shd w:val="clear" w:color="auto" w:fill="FFFFFF" w:themeFill="background1"/>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b409000</w:t>
            </w:r>
            <w:r>
              <w:rPr>
                <w:rFonts w:hint="eastAsia" w:ascii="宋体" w:hAnsi="宋体"/>
                <w:color w:val="auto"/>
                <w:sz w:val="20"/>
                <w:szCs w:val="20"/>
                <w:highlight w:val="none"/>
              </w:rPr>
              <w:t>3</w:t>
            </w:r>
            <w:r>
              <w:rPr>
                <w:rFonts w:ascii="宋体" w:hAnsi="宋体"/>
                <w:color w:val="auto"/>
                <w:sz w:val="20"/>
                <w:szCs w:val="20"/>
                <w:highlight w:val="none"/>
              </w:rPr>
              <w:t>zd</w:t>
            </w:r>
          </w:p>
        </w:tc>
        <w:tc>
          <w:tcPr>
            <w:tcW w:w="2968" w:type="dxa"/>
            <w:shd w:val="clear" w:color="auto" w:fill="FFFFFF" w:themeFill="background1"/>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金工实习</w:t>
            </w:r>
          </w:p>
        </w:tc>
        <w:tc>
          <w:tcPr>
            <w:tcW w:w="336"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1</w:t>
            </w:r>
          </w:p>
        </w:tc>
        <w:tc>
          <w:tcPr>
            <w:tcW w:w="469"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425" w:type="dxa"/>
            <w:shd w:val="clear" w:color="auto" w:fill="FFFFFF" w:themeFill="background1"/>
            <w:vAlign w:val="center"/>
          </w:tcPr>
          <w:p>
            <w:pPr>
              <w:spacing w:line="240" w:lineRule="exact"/>
              <w:jc w:val="center"/>
              <w:rPr>
                <w:rFonts w:ascii="宋体" w:hAnsi="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 xml:space="preserve">必 </w:t>
            </w:r>
          </w:p>
        </w:tc>
        <w:tc>
          <w:tcPr>
            <w:tcW w:w="496" w:type="dxa"/>
            <w:shd w:val="clear" w:color="auto" w:fill="FFFFFF" w:themeFill="background1"/>
            <w:vAlign w:val="center"/>
          </w:tcPr>
          <w:p>
            <w:pPr>
              <w:spacing w:line="240" w:lineRule="exact"/>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智控</w:t>
            </w:r>
          </w:p>
        </w:tc>
        <w:tc>
          <w:tcPr>
            <w:tcW w:w="1134" w:type="dxa"/>
            <w:shd w:val="clear" w:color="auto" w:fill="FFFFFF" w:themeFill="background1"/>
            <w:vAlign w:val="center"/>
          </w:tcPr>
          <w:p>
            <w:pPr>
              <w:spacing w:line="240" w:lineRule="exact"/>
              <w:jc w:val="center"/>
              <w:rPr>
                <w:rFonts w:ascii="宋体" w:hAnsi="宋体"/>
                <w:color w:val="auto"/>
                <w:sz w:val="20"/>
                <w:szCs w:val="20"/>
                <w:highlight w:val="none"/>
              </w:rPr>
            </w:pPr>
            <w:r>
              <w:rPr>
                <w:rFonts w:ascii="宋体" w:hAnsi="宋体"/>
                <w:color w:val="auto"/>
                <w:sz w:val="20"/>
                <w:szCs w:val="20"/>
                <w:highlight w:val="none"/>
              </w:rPr>
              <w:t>b4090005zd</w:t>
            </w:r>
          </w:p>
        </w:tc>
        <w:tc>
          <w:tcPr>
            <w:tcW w:w="2968" w:type="dxa"/>
            <w:shd w:val="clear" w:color="auto" w:fill="FFFFFF" w:themeFill="background1"/>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电子工艺实习</w:t>
            </w:r>
          </w:p>
        </w:tc>
        <w:tc>
          <w:tcPr>
            <w:tcW w:w="336"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69"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25" w:type="dxa"/>
            <w:shd w:val="clear" w:color="auto" w:fill="FFFFFF" w:themeFill="background1"/>
            <w:vAlign w:val="center"/>
          </w:tcPr>
          <w:p>
            <w:pPr>
              <w:spacing w:line="240" w:lineRule="exact"/>
              <w:jc w:val="center"/>
              <w:rPr>
                <w:rFonts w:ascii="宋体" w:hAnsi="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665" w:type="dxa"/>
            <w:shd w:val="clear" w:color="auto" w:fill="FFFFFF" w:themeFill="background1"/>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bottom"/>
          </w:tcPr>
          <w:p>
            <w:pPr>
              <w:jc w:val="center"/>
              <w:rPr>
                <w:rFonts w:ascii="宋体" w:hAnsi="宋体" w:cs="宋体"/>
                <w:color w:val="auto"/>
                <w:sz w:val="20"/>
                <w:szCs w:val="20"/>
                <w:highlight w:val="none"/>
              </w:rPr>
            </w:pPr>
            <w:r>
              <w:rPr>
                <w:rFonts w:hint="eastAsia" w:ascii="宋体" w:hAnsi="宋体" w:cs="Arial"/>
                <w:color w:val="auto"/>
                <w:sz w:val="20"/>
                <w:szCs w:val="20"/>
                <w:highlight w:val="none"/>
              </w:rPr>
              <w:t>b4011920zd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控制器设计综合实训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bottom"/>
          </w:tcPr>
          <w:p>
            <w:pPr>
              <w:jc w:val="center"/>
              <w:rPr>
                <w:rFonts w:ascii="宋体" w:hAnsi="宋体" w:cs="宋体"/>
                <w:color w:val="auto"/>
                <w:sz w:val="20"/>
                <w:szCs w:val="20"/>
                <w:highlight w:val="none"/>
              </w:rPr>
            </w:pPr>
            <w:r>
              <w:rPr>
                <w:rFonts w:hint="eastAsia" w:ascii="宋体" w:hAnsi="宋体" w:cs="Arial"/>
                <w:color w:val="auto"/>
                <w:sz w:val="20"/>
                <w:szCs w:val="20"/>
                <w:highlight w:val="none"/>
              </w:rPr>
              <w:t>b4011921zd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单片机应用综合实训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b4011904zd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电力电子综合实训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Arial"/>
                <w:color w:val="auto"/>
                <w:sz w:val="20"/>
                <w:szCs w:val="20"/>
                <w:highlight w:val="none"/>
              </w:rPr>
            </w:pPr>
            <w:r>
              <w:rPr>
                <w:rFonts w:ascii="宋体" w:hAnsi="宋体" w:cs="Arial"/>
                <w:color w:val="auto"/>
                <w:sz w:val="20"/>
                <w:szCs w:val="20"/>
                <w:highlight w:val="none"/>
              </w:rPr>
              <w:t>b4011925zd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自动生产线控制技术</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34"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b4011339</w:t>
            </w:r>
          </w:p>
        </w:tc>
        <w:tc>
          <w:tcPr>
            <w:tcW w:w="2968" w:type="dxa"/>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劳动教育B</w:t>
            </w:r>
          </w:p>
        </w:tc>
        <w:tc>
          <w:tcPr>
            <w:tcW w:w="336"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0.5</w:t>
            </w:r>
          </w:p>
        </w:tc>
        <w:tc>
          <w:tcPr>
            <w:tcW w:w="469"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16</w:t>
            </w:r>
          </w:p>
        </w:tc>
        <w:tc>
          <w:tcPr>
            <w:tcW w:w="425" w:type="dxa"/>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67"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16</w:t>
            </w:r>
          </w:p>
        </w:tc>
        <w:tc>
          <w:tcPr>
            <w:tcW w:w="665"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ascii="宋体" w:hAnsi="宋体" w:cs="Arial"/>
                <w:color w:val="auto"/>
                <w:sz w:val="20"/>
                <w:szCs w:val="20"/>
                <w:highlight w:val="none"/>
              </w:rPr>
              <w:t>b4000045</w:t>
            </w:r>
            <w:r>
              <w:rPr>
                <w:rFonts w:hint="eastAsia" w:ascii="宋体" w:hAnsi="宋体" w:cs="Arial"/>
                <w:color w:val="auto"/>
                <w:sz w:val="20"/>
                <w:szCs w:val="20"/>
                <w:highlight w:val="none"/>
              </w:rPr>
              <w:t>zd</w:t>
            </w:r>
          </w:p>
        </w:tc>
        <w:tc>
          <w:tcPr>
            <w:tcW w:w="2968" w:type="dxa"/>
            <w:shd w:val="clear" w:color="auto" w:fill="FFFFFF" w:themeFill="background1"/>
            <w:vAlign w:val="center"/>
          </w:tcPr>
          <w:p>
            <w:pPr>
              <w:spacing w:line="240" w:lineRule="exact"/>
              <w:rPr>
                <w:rFonts w:ascii="宋体" w:hAnsi="宋体" w:cs="宋体"/>
                <w:color w:val="auto"/>
                <w:sz w:val="20"/>
                <w:szCs w:val="20"/>
                <w:highlight w:val="none"/>
              </w:rPr>
            </w:pPr>
            <w:r>
              <w:rPr>
                <w:rFonts w:hint="eastAsia" w:ascii="宋体" w:hAnsi="宋体"/>
                <w:color w:val="auto"/>
                <w:sz w:val="20"/>
                <w:szCs w:val="20"/>
                <w:highlight w:val="none"/>
              </w:rPr>
              <w:t>自动化专业创新创业</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Arial"/>
                <w:color w:val="auto"/>
                <w:sz w:val="20"/>
                <w:szCs w:val="20"/>
                <w:highlight w:val="none"/>
              </w:rPr>
            </w:pPr>
            <w:r>
              <w:rPr>
                <w:rFonts w:ascii="宋体" w:hAnsi="宋体" w:cs="Arial"/>
                <w:color w:val="auto"/>
                <w:sz w:val="20"/>
                <w:szCs w:val="20"/>
                <w:highlight w:val="none"/>
              </w:rPr>
              <w:t>b4011923zd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电气控制综合实训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34" w:type="dxa"/>
            <w:shd w:val="clear" w:color="auto" w:fill="FFFFFF" w:themeFill="background1"/>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b4011903zd</w:t>
            </w:r>
          </w:p>
        </w:tc>
        <w:tc>
          <w:tcPr>
            <w:tcW w:w="2968" w:type="dxa"/>
            <w:shd w:val="clear" w:color="auto" w:fill="FFFFFF" w:themeFill="background1"/>
            <w:vAlign w:val="center"/>
          </w:tcPr>
          <w:p>
            <w:pPr>
              <w:spacing w:line="240" w:lineRule="exact"/>
              <w:jc w:val="left"/>
              <w:rPr>
                <w:rFonts w:ascii="宋体" w:hAnsi="宋体" w:cs="宋体"/>
                <w:color w:val="auto"/>
                <w:sz w:val="20"/>
                <w:szCs w:val="20"/>
                <w:highlight w:val="none"/>
              </w:rPr>
            </w:pPr>
            <w:r>
              <w:rPr>
                <w:rFonts w:hint="eastAsia" w:ascii="宋体" w:hAnsi="宋体"/>
                <w:color w:val="auto"/>
                <w:sz w:val="20"/>
                <w:szCs w:val="20"/>
                <w:highlight w:val="none"/>
              </w:rPr>
              <w:t>工业机器人综合实训</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Arial"/>
                <w:color w:val="auto"/>
                <w:sz w:val="20"/>
                <w:szCs w:val="20"/>
                <w:highlight w:val="none"/>
              </w:rPr>
            </w:pPr>
            <w:r>
              <w:rPr>
                <w:rFonts w:ascii="宋体" w:hAnsi="宋体" w:cs="Arial"/>
                <w:color w:val="auto"/>
                <w:sz w:val="20"/>
                <w:szCs w:val="20"/>
                <w:highlight w:val="none"/>
              </w:rPr>
              <w:t>b4011924zd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过程控制系统综合实训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bottom"/>
          </w:tcPr>
          <w:p>
            <w:pPr>
              <w:jc w:val="center"/>
              <w:rPr>
                <w:rFonts w:ascii="宋体" w:hAnsi="宋体" w:cs="宋体"/>
                <w:color w:val="auto"/>
                <w:sz w:val="20"/>
                <w:szCs w:val="20"/>
                <w:highlight w:val="none"/>
              </w:rPr>
            </w:pPr>
            <w:r>
              <w:rPr>
                <w:rFonts w:hint="eastAsia" w:ascii="宋体" w:hAnsi="宋体" w:cs="Arial"/>
                <w:color w:val="auto"/>
                <w:sz w:val="20"/>
                <w:szCs w:val="20"/>
                <w:highlight w:val="none"/>
              </w:rPr>
              <w:t>b4011922zd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PLC应用综合实训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b4011911zd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运动控制系统综合实训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b4011926zd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智能制造技术综合实践/企业学习</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Arial"/>
                <w:color w:val="auto"/>
                <w:sz w:val="20"/>
                <w:szCs w:val="20"/>
                <w:highlight w:val="none"/>
              </w:rPr>
              <w:t>b4011253zd</w:t>
            </w:r>
          </w:p>
        </w:tc>
        <w:tc>
          <w:tcPr>
            <w:tcW w:w="2968" w:type="dxa"/>
            <w:shd w:val="clear" w:color="auto" w:fill="FFFFFF" w:themeFill="background1"/>
          </w:tcPr>
          <w:p>
            <w:pPr>
              <w:spacing w:line="240" w:lineRule="exact"/>
              <w:rPr>
                <w:rFonts w:ascii="宋体" w:hAnsi="宋体" w:cs="宋体"/>
                <w:color w:val="auto"/>
                <w:sz w:val="20"/>
                <w:szCs w:val="20"/>
                <w:highlight w:val="none"/>
              </w:rPr>
            </w:pPr>
            <w:r>
              <w:rPr>
                <w:rFonts w:hint="eastAsia" w:ascii="宋体" w:hAnsi="宋体"/>
                <w:color w:val="auto"/>
                <w:sz w:val="20"/>
                <w:szCs w:val="20"/>
                <w:highlight w:val="none"/>
              </w:rPr>
              <w:t>自动化专业毕业实习与毕业设计（论文）</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ascii="宋体" w:hAnsi="宋体"/>
                <w:color w:val="auto"/>
                <w:sz w:val="20"/>
                <w:szCs w:val="20"/>
                <w:highlight w:val="none"/>
              </w:rPr>
              <w:t>6</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ascii="宋体" w:hAnsi="宋体"/>
                <w:color w:val="auto"/>
                <w:sz w:val="20"/>
                <w:szCs w:val="20"/>
                <w:highlight w:val="none"/>
              </w:rPr>
              <w:t>288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ascii="宋体" w:hAnsi="宋体"/>
                <w:color w:val="auto"/>
                <w:sz w:val="20"/>
                <w:szCs w:val="20"/>
                <w:highlight w:val="none"/>
              </w:rPr>
              <w:t>288</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olor w:val="auto"/>
                <w:sz w:val="20"/>
                <w:szCs w:val="20"/>
                <w:highlight w:val="none"/>
              </w:rPr>
              <w:t>春</w:t>
            </w:r>
            <w:r>
              <w:rPr>
                <w:rFonts w:ascii="宋体" w:hAnsi="宋体"/>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0" w:hRule="atLeast"/>
          <w:tblHeader/>
        </w:trPr>
        <w:tc>
          <w:tcPr>
            <w:tcW w:w="5105" w:type="dxa"/>
            <w:gridSpan w:val="5"/>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小计（专业实践）</w:t>
            </w:r>
          </w:p>
        </w:tc>
        <w:tc>
          <w:tcPr>
            <w:tcW w:w="336" w:type="dxa"/>
            <w:shd w:val="clear" w:color="auto" w:fill="D8D8D8" w:themeFill="background1" w:themeFillShade="D9"/>
            <w:vAlign w:val="center"/>
          </w:tcPr>
          <w:p>
            <w:pPr>
              <w:jc w:val="center"/>
              <w:rPr>
                <w:rFonts w:ascii="宋体" w:hAnsi="宋体"/>
                <w:b/>
                <w:color w:val="auto"/>
                <w:sz w:val="20"/>
                <w:szCs w:val="20"/>
                <w:highlight w:val="none"/>
              </w:rPr>
            </w:pPr>
          </w:p>
        </w:tc>
        <w:tc>
          <w:tcPr>
            <w:tcW w:w="523" w:type="dxa"/>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33.5</w:t>
            </w:r>
          </w:p>
        </w:tc>
        <w:tc>
          <w:tcPr>
            <w:tcW w:w="469" w:type="dxa"/>
            <w:shd w:val="clear" w:color="auto" w:fill="D8D8D8" w:themeFill="background1" w:themeFillShade="D9"/>
            <w:vAlign w:val="center"/>
          </w:tcPr>
          <w:p>
            <w:pPr>
              <w:jc w:val="center"/>
              <w:rPr>
                <w:rFonts w:ascii="宋体" w:hAnsi="宋体"/>
                <w:b/>
                <w:color w:val="auto"/>
                <w:sz w:val="20"/>
                <w:szCs w:val="20"/>
                <w:highlight w:val="none"/>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=SUM(ABOVE) </w:instrText>
            </w:r>
            <w:r>
              <w:rPr>
                <w:rFonts w:ascii="宋体" w:hAnsi="宋体"/>
                <w:b/>
                <w:color w:val="auto"/>
                <w:sz w:val="20"/>
                <w:szCs w:val="20"/>
                <w:highlight w:val="none"/>
              </w:rPr>
              <w:fldChar w:fldCharType="separate"/>
            </w:r>
            <w:r>
              <w:rPr>
                <w:rFonts w:ascii="宋体" w:hAnsi="宋体"/>
                <w:b/>
                <w:color w:val="auto"/>
                <w:sz w:val="20"/>
                <w:szCs w:val="20"/>
                <w:highlight w:val="none"/>
              </w:rPr>
              <w:t>952</w:t>
            </w:r>
            <w:r>
              <w:rPr>
                <w:rFonts w:ascii="宋体" w:hAnsi="宋体"/>
                <w:b/>
                <w:color w:val="auto"/>
                <w:sz w:val="20"/>
                <w:szCs w:val="20"/>
                <w:highlight w:val="none"/>
              </w:rPr>
              <w:fldChar w:fldCharType="end"/>
            </w:r>
          </w:p>
        </w:tc>
        <w:tc>
          <w:tcPr>
            <w:tcW w:w="425" w:type="dxa"/>
            <w:shd w:val="clear" w:color="auto" w:fill="D8D8D8" w:themeFill="background1" w:themeFillShade="D9"/>
            <w:vAlign w:val="center"/>
          </w:tcPr>
          <w:p>
            <w:pPr>
              <w:jc w:val="center"/>
              <w:rPr>
                <w:rFonts w:ascii="宋体" w:hAnsi="宋体"/>
                <w:b/>
                <w:color w:val="auto"/>
                <w:sz w:val="20"/>
                <w:szCs w:val="20"/>
                <w:highlight w:val="none"/>
              </w:rPr>
            </w:pPr>
          </w:p>
        </w:tc>
        <w:tc>
          <w:tcPr>
            <w:tcW w:w="567" w:type="dxa"/>
            <w:shd w:val="clear" w:color="auto" w:fill="D8D8D8" w:themeFill="background1" w:themeFillShade="D9"/>
            <w:vAlign w:val="center"/>
          </w:tcPr>
          <w:p>
            <w:pPr>
              <w:jc w:val="center"/>
              <w:rPr>
                <w:rFonts w:ascii="宋体" w:hAnsi="宋体"/>
                <w:b/>
                <w:color w:val="auto"/>
                <w:sz w:val="20"/>
                <w:szCs w:val="20"/>
                <w:highlight w:val="none"/>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=SUM(ABOVE) </w:instrText>
            </w:r>
            <w:r>
              <w:rPr>
                <w:rFonts w:ascii="宋体" w:hAnsi="宋体"/>
                <w:b/>
                <w:color w:val="auto"/>
                <w:sz w:val="20"/>
                <w:szCs w:val="20"/>
                <w:highlight w:val="none"/>
              </w:rPr>
              <w:fldChar w:fldCharType="separate"/>
            </w:r>
            <w:r>
              <w:rPr>
                <w:rFonts w:ascii="宋体" w:hAnsi="宋体"/>
                <w:b/>
                <w:color w:val="auto"/>
                <w:sz w:val="20"/>
                <w:szCs w:val="20"/>
                <w:highlight w:val="none"/>
              </w:rPr>
              <w:t>952</w:t>
            </w:r>
            <w:r>
              <w:rPr>
                <w:rFonts w:ascii="宋体" w:hAnsi="宋体"/>
                <w:b/>
                <w:color w:val="auto"/>
                <w:sz w:val="20"/>
                <w:szCs w:val="20"/>
                <w:highlight w:val="none"/>
              </w:rPr>
              <w:fldChar w:fldCharType="end"/>
            </w:r>
          </w:p>
        </w:tc>
        <w:tc>
          <w:tcPr>
            <w:tcW w:w="665" w:type="dxa"/>
            <w:shd w:val="clear" w:color="auto" w:fill="D8D8D8" w:themeFill="background1" w:themeFillShade="D9"/>
          </w:tcPr>
          <w:p>
            <w:pPr>
              <w:jc w:val="center"/>
              <w:rPr>
                <w:rFonts w:ascii="宋体" w:hAnsi="宋体"/>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第二课堂</w:t>
            </w: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ascii="宋体" w:hAnsi="宋体" w:cs="Arial"/>
                <w:color w:val="auto"/>
                <w:sz w:val="20"/>
                <w:szCs w:val="20"/>
                <w:highlight w:val="none"/>
              </w:rPr>
              <w:t>b5110001</w:t>
            </w:r>
          </w:p>
        </w:tc>
        <w:tc>
          <w:tcPr>
            <w:tcW w:w="2968" w:type="dxa"/>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336" w:type="dxa"/>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23" w:type="dxa"/>
            <w:shd w:val="clear" w:color="auto" w:fill="FFFFFF" w:themeFill="background1"/>
            <w:vAlign w:val="center"/>
          </w:tcPr>
          <w:p>
            <w:pPr>
              <w:jc w:val="center"/>
              <w:rPr>
                <w:rFonts w:ascii="宋体" w:hAnsi="宋体"/>
                <w:b/>
                <w:bCs/>
                <w:color w:val="auto"/>
                <w:sz w:val="20"/>
                <w:szCs w:val="20"/>
                <w:highlight w:val="none"/>
              </w:rPr>
            </w:pPr>
            <w:r>
              <w:rPr>
                <w:rFonts w:ascii="宋体" w:hAnsi="宋体"/>
                <w:b/>
                <w:bCs/>
                <w:color w:val="auto"/>
                <w:sz w:val="20"/>
                <w:szCs w:val="20"/>
                <w:highlight w:val="none"/>
              </w:rPr>
              <w:t>1</w:t>
            </w:r>
          </w:p>
        </w:tc>
        <w:tc>
          <w:tcPr>
            <w:tcW w:w="469" w:type="dxa"/>
            <w:shd w:val="clear" w:color="auto" w:fill="FFFFFF" w:themeFill="background1"/>
            <w:vAlign w:val="center"/>
          </w:tcPr>
          <w:p>
            <w:pPr>
              <w:jc w:val="center"/>
              <w:rPr>
                <w:rFonts w:ascii="宋体" w:hAnsi="宋体"/>
                <w:bCs/>
                <w:color w:val="auto"/>
                <w:sz w:val="20"/>
                <w:szCs w:val="20"/>
                <w:highlight w:val="none"/>
              </w:rPr>
            </w:pPr>
            <w:r>
              <w:rPr>
                <w:rFonts w:ascii="宋体" w:hAnsi="宋体"/>
                <w:bCs/>
                <w:color w:val="auto"/>
                <w:sz w:val="20"/>
                <w:szCs w:val="20"/>
                <w:highlight w:val="none"/>
              </w:rPr>
              <w:t>-</w:t>
            </w:r>
          </w:p>
        </w:tc>
        <w:tc>
          <w:tcPr>
            <w:tcW w:w="425" w:type="dxa"/>
            <w:shd w:val="clear" w:color="auto" w:fill="FFFFFF" w:themeFill="background1"/>
            <w:vAlign w:val="center"/>
          </w:tcPr>
          <w:p>
            <w:pPr>
              <w:jc w:val="center"/>
              <w:rPr>
                <w:rFonts w:ascii="宋体" w:hAnsi="宋体"/>
                <w:bCs/>
                <w:color w:val="auto"/>
                <w:sz w:val="20"/>
                <w:szCs w:val="20"/>
                <w:highlight w:val="none"/>
              </w:rPr>
            </w:pPr>
            <w:r>
              <w:rPr>
                <w:rFonts w:ascii="宋体" w:hAnsi="宋体"/>
                <w:bCs/>
                <w:color w:val="auto"/>
                <w:sz w:val="20"/>
                <w:szCs w:val="20"/>
                <w:highlight w:val="none"/>
              </w:rPr>
              <w:t>-</w:t>
            </w:r>
          </w:p>
        </w:tc>
        <w:tc>
          <w:tcPr>
            <w:tcW w:w="567" w:type="dxa"/>
            <w:shd w:val="clear" w:color="auto" w:fill="FFFFFF" w:themeFill="background1"/>
            <w:vAlign w:val="center"/>
          </w:tcPr>
          <w:p>
            <w:pPr>
              <w:jc w:val="center"/>
              <w:rPr>
                <w:rFonts w:ascii="宋体" w:hAnsi="宋体"/>
                <w:bCs/>
                <w:color w:val="auto"/>
                <w:sz w:val="20"/>
                <w:szCs w:val="20"/>
                <w:highlight w:val="none"/>
              </w:rPr>
            </w:pPr>
            <w:r>
              <w:rPr>
                <w:rFonts w:ascii="宋体" w:hAnsi="宋体"/>
                <w:bCs/>
                <w:color w:val="auto"/>
                <w:sz w:val="20"/>
                <w:szCs w:val="20"/>
                <w:highlight w:val="none"/>
              </w:rPr>
              <w:t>-</w:t>
            </w:r>
          </w:p>
        </w:tc>
        <w:tc>
          <w:tcPr>
            <w:tcW w:w="665" w:type="dxa"/>
            <w:shd w:val="clear" w:color="auto" w:fill="FFFFFF" w:themeFill="background1"/>
            <w:vAlign w:val="center"/>
          </w:tcPr>
          <w:p>
            <w:pPr>
              <w:jc w:val="center"/>
              <w:rPr>
                <w:rFonts w:ascii="宋体" w:hAnsi="宋体"/>
                <w:bCs/>
                <w:color w:val="auto"/>
                <w:sz w:val="20"/>
                <w:szCs w:val="20"/>
                <w:highlight w:val="none"/>
              </w:rPr>
            </w:pPr>
            <w:r>
              <w:rPr>
                <w:rFonts w:hint="eastAsia" w:ascii="宋体" w:hAnsi="宋体"/>
                <w:bCs/>
                <w:color w:val="auto"/>
                <w:sz w:val="20"/>
                <w:szCs w:val="20"/>
                <w:highlight w:val="none"/>
              </w:rPr>
              <w:t>秋，春，夏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57" w:hRule="atLeast"/>
          <w:tblHeader/>
        </w:trPr>
        <w:tc>
          <w:tcPr>
            <w:tcW w:w="5105" w:type="dxa"/>
            <w:gridSpan w:val="5"/>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  计</w:t>
            </w:r>
          </w:p>
        </w:tc>
        <w:tc>
          <w:tcPr>
            <w:tcW w:w="336" w:type="dxa"/>
            <w:shd w:val="clear" w:color="auto" w:fill="D8D8D8" w:themeFill="background1" w:themeFillShade="D9"/>
            <w:vAlign w:val="center"/>
          </w:tcPr>
          <w:p>
            <w:pPr>
              <w:jc w:val="center"/>
              <w:rPr>
                <w:rFonts w:ascii="宋体" w:hAnsi="宋体" w:cs="宋体"/>
                <w:b/>
                <w:color w:val="auto"/>
                <w:sz w:val="20"/>
                <w:szCs w:val="20"/>
                <w:highlight w:val="none"/>
              </w:rPr>
            </w:pPr>
          </w:p>
        </w:tc>
        <w:tc>
          <w:tcPr>
            <w:tcW w:w="523"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16</w:t>
            </w:r>
            <w:r>
              <w:rPr>
                <w:rFonts w:ascii="宋体" w:hAnsi="宋体" w:cs="宋体"/>
                <w:b/>
                <w:color w:val="auto"/>
                <w:sz w:val="20"/>
                <w:szCs w:val="20"/>
                <w:highlight w:val="none"/>
              </w:rPr>
              <w:t>6</w:t>
            </w:r>
          </w:p>
        </w:tc>
        <w:tc>
          <w:tcPr>
            <w:tcW w:w="469"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bCs/>
                <w:color w:val="auto"/>
                <w:sz w:val="20"/>
                <w:szCs w:val="20"/>
                <w:highlight w:val="none"/>
              </w:rPr>
              <w:t>31</w:t>
            </w:r>
            <w:r>
              <w:rPr>
                <w:rFonts w:ascii="宋体" w:hAnsi="宋体" w:cs="宋体"/>
                <w:b/>
                <w:bCs/>
                <w:color w:val="auto"/>
                <w:sz w:val="20"/>
                <w:szCs w:val="20"/>
                <w:highlight w:val="none"/>
              </w:rPr>
              <w:t>92</w:t>
            </w:r>
          </w:p>
        </w:tc>
        <w:tc>
          <w:tcPr>
            <w:tcW w:w="425"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bCs/>
                <w:color w:val="auto"/>
                <w:sz w:val="20"/>
                <w:szCs w:val="20"/>
                <w:highlight w:val="none"/>
              </w:rPr>
              <w:t>19</w:t>
            </w:r>
            <w:r>
              <w:rPr>
                <w:rFonts w:ascii="宋体" w:hAnsi="宋体" w:cs="宋体"/>
                <w:b/>
                <w:bCs/>
                <w:color w:val="auto"/>
                <w:sz w:val="20"/>
                <w:szCs w:val="20"/>
                <w:highlight w:val="none"/>
              </w:rPr>
              <w:t>71</w:t>
            </w:r>
          </w:p>
        </w:tc>
        <w:tc>
          <w:tcPr>
            <w:tcW w:w="567"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bCs/>
                <w:color w:val="auto"/>
                <w:sz w:val="20"/>
                <w:szCs w:val="20"/>
                <w:highlight w:val="none"/>
              </w:rPr>
              <w:t>1</w:t>
            </w:r>
            <w:r>
              <w:rPr>
                <w:rFonts w:ascii="宋体" w:hAnsi="宋体" w:cs="宋体"/>
                <w:b/>
                <w:bCs/>
                <w:color w:val="auto"/>
                <w:sz w:val="20"/>
                <w:szCs w:val="20"/>
                <w:highlight w:val="none"/>
              </w:rPr>
              <w:t>221</w:t>
            </w:r>
          </w:p>
        </w:tc>
        <w:tc>
          <w:tcPr>
            <w:tcW w:w="665" w:type="dxa"/>
            <w:shd w:val="clear" w:color="auto" w:fill="D8D8D8" w:themeFill="background1" w:themeFillShade="D9"/>
          </w:tcPr>
          <w:p>
            <w:pPr>
              <w:jc w:val="center"/>
              <w:rPr>
                <w:rFonts w:ascii="宋体" w:hAnsi="宋体"/>
                <w:b/>
                <w:color w:val="auto"/>
                <w:sz w:val="20"/>
                <w:szCs w:val="20"/>
                <w:highlight w:val="none"/>
              </w:rPr>
            </w:pPr>
          </w:p>
        </w:tc>
      </w:tr>
    </w:tbl>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十，第二课堂学分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ascii="黑体" w:hAnsi="黑体" w:eastAsia="黑体" w:cs="黑体"/>
          <w:b/>
          <w:szCs w:val="21"/>
        </w:rPr>
      </w:pPr>
      <w:r>
        <w:rPr>
          <w:rFonts w:hint="eastAsia" w:ascii="黑体" w:hAnsi="黑体" w:eastAsia="黑体" w:cs="黑体"/>
          <w:b/>
          <w:szCs w:val="21"/>
        </w:rPr>
        <w:t>附录一：毕业要求对培养目标的支撑关系矩阵（√）</w:t>
      </w:r>
    </w:p>
    <w:tbl>
      <w:tblPr>
        <w:tblStyle w:val="2"/>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71"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1"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71"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napToGrid w:val="0"/>
                <w:sz w:val="20"/>
                <w:szCs w:val="20"/>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r>
        <w:rPr>
          <w:rFonts w:hint="eastAsia" w:ascii="黑体" w:hAnsi="宋体" w:eastAsia="黑体"/>
          <w:b/>
          <w:szCs w:val="21"/>
        </w:rPr>
        <w:t>附录二：课程对毕业要求的支撑关系矩阵（H/M/L）</w:t>
      </w:r>
    </w:p>
    <w:tbl>
      <w:tblPr>
        <w:tblStyle w:val="2"/>
        <w:tblW w:w="8912" w:type="dxa"/>
        <w:jc w:val="center"/>
        <w:shd w:val="clear" w:color="auto" w:fill="FFFFFF" w:themeFill="background1"/>
        <w:tblLayout w:type="fixed"/>
        <w:tblCellMar>
          <w:top w:w="0" w:type="dxa"/>
          <w:left w:w="108" w:type="dxa"/>
          <w:bottom w:w="0" w:type="dxa"/>
          <w:right w:w="108" w:type="dxa"/>
        </w:tblCellMar>
      </w:tblPr>
      <w:tblGrid>
        <w:gridCol w:w="463"/>
        <w:gridCol w:w="3242"/>
        <w:gridCol w:w="433"/>
        <w:gridCol w:w="433"/>
        <w:gridCol w:w="433"/>
        <w:gridCol w:w="433"/>
        <w:gridCol w:w="433"/>
        <w:gridCol w:w="433"/>
        <w:gridCol w:w="433"/>
        <w:gridCol w:w="433"/>
        <w:gridCol w:w="433"/>
        <w:gridCol w:w="433"/>
        <w:gridCol w:w="433"/>
        <w:gridCol w:w="444"/>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24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 xml:space="preserve">           毕业要求</w:t>
            </w:r>
          </w:p>
          <w:p>
            <w:pPr>
              <w:adjustRightInd w:val="0"/>
              <w:snapToGrid w:val="0"/>
              <w:jc w:val="center"/>
              <w:rPr>
                <w:rFonts w:hint="eastAsia" w:ascii="宋体" w:hAnsi="宋体" w:eastAsia="宋体" w:cs="宋体"/>
                <w:b/>
                <w:bCs/>
                <w:color w:val="auto"/>
                <w:sz w:val="20"/>
                <w:szCs w:val="20"/>
              </w:rPr>
            </w:pPr>
          </w:p>
          <w:p>
            <w:pPr>
              <w:adjustRightInd w:val="0"/>
              <w:snapToGrid w:val="0"/>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毕业要求9</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毕业要求10</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毕业要求11</w:t>
            </w:r>
          </w:p>
        </w:tc>
        <w:tc>
          <w:tcPr>
            <w:tcW w:w="44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24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中国近现代史纲要</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马克思主义基本原理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思想道德与法治</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5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毛泽东思想和中国特色社会主义理论体系概论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10"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习近平新时代中国特色社会主义思想概论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形势与政策(模块1～4)</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劳动教育A</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高等数学A</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线性代数</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概率论与数理统计</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复变函数与积分变换</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运筹学</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大学物理A</w:t>
            </w:r>
            <w:r>
              <w:rPr>
                <w:rFonts w:hint="eastAsia" w:ascii="宋体" w:hAnsi="宋体" w:eastAsia="宋体" w:cs="宋体"/>
                <w:color w:val="auto"/>
                <w:kern w:val="0"/>
                <w:sz w:val="20"/>
                <w:szCs w:val="20"/>
                <w:lang w:val="en-US" w:eastAsia="zh-CN" w:bidi="ar"/>
              </w:rPr>
              <w:t>/B</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大学物理C</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大学语文</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军事理论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军事技能</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通用英语（日语、德语）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通识课（人文、自然、美育）</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体育I～VI</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大学生心理健康教育</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第二课堂</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电路</w:t>
            </w:r>
            <w:bookmarkStart w:id="0" w:name="_GoBack"/>
            <w:bookmarkEnd w:id="0"/>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模拟电子技术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数字电子技术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现代工程制图</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程序设计基础（C语言）</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科技论文写作与文献检索</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工程伦理学</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自动化专业导论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自动控制原理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信号与系统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电力电子技术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电机及拖动基础</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单片机原理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电气控制与PLC</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传感器与检测技术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现代控制理论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运动控制系统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工业机器人技术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控制系统建模与仿真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计算机控制技术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过程控制技术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Python语言编程</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供配电技术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新能源发电系统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智能优化方法及应用</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电气CAD</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3D建模技术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机器视觉</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虚拟仪器技术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人工智能原理及控制</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工业通信网络</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嵌入式系统及应用</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金工实习</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电子工艺实习</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控制器设计综合实训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59</w:t>
            </w:r>
          </w:p>
        </w:tc>
        <w:tc>
          <w:tcPr>
            <w:tcW w:w="324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工业机器人综合实训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电力电子综合实训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单片机应用综合实训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62</w:t>
            </w:r>
          </w:p>
        </w:tc>
        <w:tc>
          <w:tcPr>
            <w:tcW w:w="324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自动生产线控制技术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PLC应用综合实训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电气控制综合实训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运动控制系统综合实训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过程控制系统综合实训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劳动教育B</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自动化专业创新创业</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智能制造技术综合实践/企业学习</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56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自动化专业毕业实习与毕业设计（论文）</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bl>
    <w:p>
      <w:pPr>
        <w:rPr>
          <w:rFonts w:hint="eastAsia" w:ascii="宋体" w:hAnsi="宋体" w:cs="宋体"/>
          <w:b/>
          <w:bCs/>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rPr>
          <w:rFonts w:hint="eastAsia" w:ascii="宋体" w:hAnsi="宋体"/>
          <w:color w:val="auto"/>
          <w:szCs w:val="21"/>
          <w:highlight w:val="none"/>
        </w:rPr>
      </w:pPr>
      <w:r>
        <w:rPr>
          <w:rFonts w:hint="eastAsia" w:ascii="宋体" w:hAnsi="宋体" w:cs="宋体"/>
          <w:szCs w:val="21"/>
        </w:rPr>
        <w:t>支撑强度的含义是：该课程覆盖毕业要求指标点的多寡，H至少覆盖80%，M至少覆盖50%，L至少覆盖30%。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49D0E"/>
    <w:multiLevelType w:val="singleLevel"/>
    <w:tmpl w:val="2DE49D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10D36EE8"/>
    <w:rsid w:val="10D36EE8"/>
    <w:rsid w:val="5D7D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7123</Words>
  <Characters>8234</Characters>
  <Lines>0</Lines>
  <Paragraphs>0</Paragraphs>
  <TotalTime>6</TotalTime>
  <ScaleCrop>false</ScaleCrop>
  <LinksUpToDate>false</LinksUpToDate>
  <CharactersWithSpaces>8292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2023-09-04T01:28:00Z</dcterms:created>
  <dc:creator>WPS_1635491849</dc:creator>
  <cp:lastModifiedBy>WPS_1635491849</cp:lastModifiedBy>
  <dcterms:modified xsi:type="dcterms:W3CDTF">2023-09-07T06:48:56Z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A0E259215DA1491CB58437B55AD2F4D3_11</vt:lpwstr>
  </property>
</Properties>
</file>