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85717">
      <w:pPr>
        <w:adjustRightInd w:val="0"/>
        <w:snapToGrid w:val="0"/>
        <w:spacing w:line="360" w:lineRule="auto"/>
        <w:jc w:val="center"/>
        <w:rPr>
          <w:rFonts w:ascii="Times New Roman" w:hAnsi="Times New Roman" w:cs="Times New Roman"/>
          <w:color w:val="auto"/>
          <w:szCs w:val="21"/>
          <w:highlight w:val="none"/>
        </w:rPr>
      </w:pPr>
      <w:r>
        <w:rPr>
          <w:rFonts w:hint="eastAsia" w:ascii="Times New Roman" w:hAnsi="Times New Roman" w:eastAsia="黑体" w:cs="Times New Roman"/>
          <w:b/>
          <w:color w:val="auto"/>
          <w:sz w:val="28"/>
          <w:highlight w:val="none"/>
        </w:rPr>
        <w:t>机械工程</w:t>
      </w:r>
      <w:r>
        <w:rPr>
          <w:rFonts w:ascii="Times New Roman" w:hAnsi="Times New Roman" w:eastAsia="黑体" w:cs="Times New Roman"/>
          <w:b/>
          <w:color w:val="auto"/>
          <w:sz w:val="28"/>
          <w:highlight w:val="none"/>
        </w:rPr>
        <w:t>专业指导性培养计划</w:t>
      </w:r>
    </w:p>
    <w:p w14:paraId="46B9BE50">
      <w:pPr>
        <w:adjustRightInd w:val="0"/>
        <w:snapToGrid w:val="0"/>
        <w:spacing w:line="360" w:lineRule="auto"/>
        <w:jc w:val="center"/>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7D55EDCD">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专业代码：</w:t>
      </w:r>
      <w:r>
        <w:rPr>
          <w:rFonts w:hint="eastAsia" w:ascii="Times New Roman" w:hAnsi="Times New Roman" w:eastAsia="黑体" w:cs="Times New Roman"/>
          <w:b/>
          <w:bCs/>
          <w:color w:val="auto"/>
          <w:szCs w:val="21"/>
          <w:highlight w:val="none"/>
        </w:rPr>
        <w:t>080201</w:t>
      </w:r>
    </w:p>
    <w:p w14:paraId="265D24AC">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rPr>
        <w:t>田浩彬</w:t>
      </w:r>
      <w:r>
        <w:rPr>
          <w:rFonts w:ascii="Times New Roman" w:hAnsi="Times New Roman" w:eastAsia="黑体" w:cs="Times New Roman"/>
          <w:b/>
          <w:bCs/>
          <w:color w:val="auto"/>
          <w:szCs w:val="21"/>
          <w:highlight w:val="none"/>
        </w:rPr>
        <w:t xml:space="preserve">    </w:t>
      </w:r>
      <w:r>
        <w:rPr>
          <w:rFonts w:hint="eastAsia" w:ascii="Times New Roman" w:hAnsi="Times New Roman" w:eastAsia="黑体" w:cs="Times New Roman"/>
          <w:b/>
          <w:bCs/>
          <w:color w:val="auto"/>
          <w:szCs w:val="21"/>
          <w:highlight w:val="none"/>
        </w:rPr>
        <w:t xml:space="preserve">    </w:t>
      </w:r>
      <w:r>
        <w:rPr>
          <w:rFonts w:ascii="Times New Roman" w:hAnsi="Times New Roman" w:eastAsia="黑体" w:cs="Times New Roman"/>
          <w:b/>
          <w:bCs/>
          <w:color w:val="auto"/>
          <w:szCs w:val="21"/>
          <w:highlight w:val="none"/>
        </w:rPr>
        <w:t>审核：</w:t>
      </w:r>
      <w:r>
        <w:rPr>
          <w:rFonts w:hint="eastAsia" w:ascii="Times New Roman" w:hAnsi="Times New Roman" w:eastAsia="黑体" w:cs="Times New Roman"/>
          <w:b/>
          <w:bCs/>
          <w:color w:val="auto"/>
          <w:szCs w:val="21"/>
          <w:highlight w:val="none"/>
        </w:rPr>
        <w:t>汪志锋</w:t>
      </w:r>
    </w:p>
    <w:p w14:paraId="121CEAED">
      <w:pPr>
        <w:adjustRightInd w:val="0"/>
        <w:snapToGrid w:val="0"/>
        <w:spacing w:line="360" w:lineRule="auto"/>
        <w:rPr>
          <w:rFonts w:ascii="Times New Roman" w:hAnsi="Times New Roman" w:eastAsia="黑体" w:cs="Times New Roman"/>
          <w:b/>
          <w:color w:val="auto"/>
          <w:szCs w:val="21"/>
          <w:highlight w:val="none"/>
        </w:rPr>
      </w:pPr>
    </w:p>
    <w:p w14:paraId="1517392B">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 xml:space="preserve">一．培养目标 </w:t>
      </w:r>
    </w:p>
    <w:p w14:paraId="3F39B60A">
      <w:pPr>
        <w:pStyle w:val="58"/>
        <w:widowControl/>
        <w:adjustRightInd w:val="0"/>
        <w:snapToGrid w:val="0"/>
        <w:spacing w:line="360" w:lineRule="auto"/>
        <w:ind w:firstLine="211" w:firstLineChars="100"/>
        <w:jc w:val="left"/>
        <w:rPr>
          <w:rFonts w:ascii="Times New Roman" w:hAnsi="Times New Roman"/>
          <w:b/>
          <w:bCs/>
          <w:color w:val="auto"/>
          <w:szCs w:val="21"/>
          <w:highlight w:val="none"/>
        </w:rPr>
      </w:pPr>
      <w:r>
        <w:rPr>
          <w:rFonts w:ascii="Times New Roman" w:hAnsi="Times New Roman"/>
          <w:b/>
          <w:bCs/>
          <w:color w:val="auto"/>
          <w:szCs w:val="21"/>
          <w:highlight w:val="none"/>
        </w:rPr>
        <w:t>1. 培养总目标</w:t>
      </w:r>
    </w:p>
    <w:p w14:paraId="5D461833">
      <w:pPr>
        <w:pStyle w:val="58"/>
        <w:widowControl/>
        <w:adjustRightInd w:val="0"/>
        <w:snapToGrid w:val="0"/>
        <w:spacing w:line="360" w:lineRule="auto"/>
        <w:ind w:left="0" w:leftChars="0"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本专业强化立德树人根本任务，弘扬工匠精神、劳模精神和劳动精神价值取向，立足上海、辐射长三角，面向智能制造发展需求，对接高端装备产业集群，培养具有扎实的自然科学基础理论及工程基础知识、良好的人文素养和职业道德，具备良好的沟通协作和终身学习能力，掌握机械设计、机械制造及其自动化专业知识，具备较强工程实践能力、数字技术素养、责任担当意识和绿色发展理念，能够在机械工程及其相关领域从事设计制造、技术开发、工程应用、生产管理及技术服务等方面工作的德、智、体、美、劳全面发展的高素质应用创新型人才</w:t>
      </w:r>
      <w:r>
        <w:rPr>
          <w:rFonts w:ascii="Times New Roman" w:hAnsi="Times New Roman"/>
          <w:color w:val="auto"/>
          <w:szCs w:val="21"/>
          <w:highlight w:val="none"/>
        </w:rPr>
        <w:t>。</w:t>
      </w:r>
    </w:p>
    <w:p w14:paraId="1E0B42BB">
      <w:pPr>
        <w:pStyle w:val="58"/>
        <w:keepNext w:val="0"/>
        <w:keepLines w:val="0"/>
        <w:pageBreakBefore w:val="0"/>
        <w:widowControl/>
        <w:numPr>
          <w:ilvl w:val="0"/>
          <w:numId w:val="1"/>
        </w:numPr>
        <w:kinsoku/>
        <w:wordWrap/>
        <w:overflowPunct/>
        <w:topLinePunct w:val="0"/>
        <w:autoSpaceDE/>
        <w:autoSpaceDN/>
        <w:bidi w:val="0"/>
        <w:adjustRightInd w:val="0"/>
        <w:snapToGrid w:val="0"/>
        <w:spacing w:line="360" w:lineRule="auto"/>
        <w:ind w:firstLine="211" w:firstLineChars="100"/>
        <w:jc w:val="left"/>
        <w:textAlignment w:val="auto"/>
        <w:rPr>
          <w:rFonts w:ascii="Times New Roman" w:hAnsi="Times New Roman"/>
          <w:color w:val="auto"/>
          <w:szCs w:val="21"/>
          <w:highlight w:val="none"/>
        </w:rPr>
      </w:pPr>
      <w:r>
        <w:rPr>
          <w:rFonts w:ascii="Times New Roman" w:hAnsi="Times New Roman"/>
          <w:b/>
          <w:bCs/>
          <w:color w:val="auto"/>
          <w:szCs w:val="21"/>
          <w:highlight w:val="none"/>
        </w:rPr>
        <w:t>学生毕业五年后须达到的目标</w:t>
      </w:r>
    </w:p>
    <w:p w14:paraId="68690EA9">
      <w:pPr>
        <w:pStyle w:val="58"/>
        <w:numPr>
          <w:ilvl w:val="0"/>
          <w:numId w:val="2"/>
        </w:numPr>
        <w:adjustRightInd w:val="0"/>
        <w:snapToGrid w:val="0"/>
        <w:spacing w:line="360" w:lineRule="auto"/>
        <w:ind w:left="0" w:firstLine="283" w:firstLineChars="135"/>
        <w:rPr>
          <w:rFonts w:ascii="Times New Roman" w:hAnsi="Times New Roman"/>
          <w:color w:val="auto"/>
          <w:highlight w:val="none"/>
        </w:rPr>
      </w:pPr>
      <w:r>
        <w:rPr>
          <w:rFonts w:hint="eastAsia" w:ascii="Times New Roman" w:hAnsi="Times New Roman"/>
          <w:color w:val="auto"/>
          <w:highlight w:val="none"/>
        </w:rPr>
        <w:t>能够跟踪机械工程领域国内外科技前沿与发展动态，具备国际化视野，并能够综合运用数理基础、专业理论及工程技术知识，针对复杂工程问题，系统性地提出并实施融合全生命周期成本优化与性能平衡的工程解决方案</w:t>
      </w:r>
      <w:r>
        <w:rPr>
          <w:rFonts w:ascii="Times New Roman" w:hAnsi="Times New Roman"/>
          <w:color w:val="auto"/>
          <w:highlight w:val="none"/>
        </w:rPr>
        <w:t>。</w:t>
      </w:r>
    </w:p>
    <w:p w14:paraId="70DE317B">
      <w:pPr>
        <w:pStyle w:val="58"/>
        <w:numPr>
          <w:ilvl w:val="0"/>
          <w:numId w:val="2"/>
        </w:numPr>
        <w:adjustRightInd w:val="0"/>
        <w:snapToGrid w:val="0"/>
        <w:spacing w:line="360" w:lineRule="auto"/>
        <w:ind w:left="0" w:firstLine="283" w:firstLineChars="135"/>
        <w:rPr>
          <w:rFonts w:ascii="Times New Roman" w:hAnsi="Times New Roman"/>
          <w:color w:val="auto"/>
          <w:highlight w:val="none"/>
        </w:rPr>
      </w:pPr>
      <w:r>
        <w:rPr>
          <w:rFonts w:hint="eastAsia" w:ascii="Times New Roman" w:hAnsi="Times New Roman"/>
          <w:color w:val="auto"/>
          <w:highlight w:val="none"/>
        </w:rPr>
        <w:t>具备批判性思维与工程创新能力，能综合运用专业知识与现代工程工具，完成机械产品、制造工艺或自动化系统的设计、开发与生产制造，精准满足企业、机构及用户的多维度需求</w:t>
      </w:r>
      <w:r>
        <w:rPr>
          <w:rFonts w:ascii="Times New Roman" w:hAnsi="Times New Roman"/>
          <w:color w:val="auto"/>
          <w:highlight w:val="none"/>
        </w:rPr>
        <w:t>。</w:t>
      </w:r>
    </w:p>
    <w:p w14:paraId="53DEB837">
      <w:pPr>
        <w:pStyle w:val="58"/>
        <w:numPr>
          <w:ilvl w:val="0"/>
          <w:numId w:val="2"/>
        </w:numPr>
        <w:adjustRightInd w:val="0"/>
        <w:snapToGrid w:val="0"/>
        <w:spacing w:line="360" w:lineRule="auto"/>
        <w:ind w:left="0" w:firstLine="283" w:firstLineChars="135"/>
        <w:rPr>
          <w:rFonts w:ascii="Times New Roman" w:hAnsi="Times New Roman"/>
          <w:color w:val="auto"/>
          <w:highlight w:val="none"/>
        </w:rPr>
      </w:pPr>
      <w:r>
        <w:rPr>
          <w:rFonts w:hint="eastAsia" w:ascii="Times New Roman" w:hAnsi="Times New Roman"/>
          <w:color w:val="auto"/>
          <w:highlight w:val="none"/>
        </w:rPr>
        <w:t>牢固树立社会责任感，恪守工程伦理与职业道德，在工程实践中能综合考虑法律、安全、环境与可持续发展要求，积极践行绿色制造与净零碳发展理念</w:t>
      </w:r>
      <w:r>
        <w:rPr>
          <w:rFonts w:ascii="Times New Roman" w:hAnsi="Times New Roman"/>
          <w:color w:val="auto"/>
          <w:highlight w:val="none"/>
        </w:rPr>
        <w:t>。</w:t>
      </w:r>
    </w:p>
    <w:p w14:paraId="403C3060">
      <w:pPr>
        <w:pStyle w:val="58"/>
        <w:numPr>
          <w:ilvl w:val="0"/>
          <w:numId w:val="2"/>
        </w:numPr>
        <w:adjustRightInd w:val="0"/>
        <w:snapToGrid w:val="0"/>
        <w:spacing w:line="360" w:lineRule="auto"/>
        <w:ind w:left="0" w:firstLine="283" w:firstLineChars="135"/>
        <w:rPr>
          <w:rFonts w:ascii="Times New Roman" w:hAnsi="Times New Roman"/>
          <w:color w:val="auto"/>
          <w:highlight w:val="none"/>
        </w:rPr>
      </w:pPr>
      <w:r>
        <w:rPr>
          <w:rFonts w:hint="eastAsia" w:ascii="Times New Roman" w:hAnsi="Times New Roman"/>
          <w:color w:val="auto"/>
          <w:highlight w:val="none"/>
        </w:rPr>
        <w:t>具备良好的人文科学素养与敬业奉献精神，具备团队协作、沟通表达及工程项目管理能力，能够在机械、电子、控制、计算机等多学科交叉的团队中担任重要工作，高效协同完成复杂工程任务</w:t>
      </w:r>
      <w:r>
        <w:rPr>
          <w:rFonts w:ascii="Times New Roman" w:hAnsi="Times New Roman"/>
          <w:color w:val="auto"/>
          <w:highlight w:val="none"/>
        </w:rPr>
        <w:t>。</w:t>
      </w:r>
    </w:p>
    <w:p w14:paraId="7B16A6CC">
      <w:pPr>
        <w:pStyle w:val="58"/>
        <w:numPr>
          <w:ilvl w:val="0"/>
          <w:numId w:val="2"/>
        </w:numPr>
        <w:adjustRightInd w:val="0"/>
        <w:snapToGrid w:val="0"/>
        <w:spacing w:line="360" w:lineRule="auto"/>
        <w:ind w:left="0" w:firstLine="283" w:firstLineChars="135"/>
        <w:rPr>
          <w:rFonts w:ascii="宋体" w:hAnsi="宋体" w:cs="宋体"/>
          <w:color w:val="auto"/>
          <w:highlight w:val="none"/>
        </w:rPr>
      </w:pPr>
      <w:r>
        <w:rPr>
          <w:rFonts w:hint="eastAsia" w:ascii="Times New Roman" w:hAnsi="Times New Roman"/>
          <w:color w:val="auto"/>
          <w:highlight w:val="none"/>
        </w:rPr>
        <w:t>拥有自主学习和终身学习能力，能够适应行业技术变革，持续提升在智能制造、高端装备等机械工程相关领域的综合竞争力</w:t>
      </w:r>
      <w:r>
        <w:rPr>
          <w:rFonts w:ascii="Times New Roman" w:hAnsi="Times New Roman"/>
          <w:color w:val="auto"/>
          <w:highlight w:val="none"/>
        </w:rPr>
        <w:t>。</w:t>
      </w:r>
      <w:r>
        <w:rPr>
          <w:rFonts w:hint="eastAsia" w:ascii="宋体" w:hAnsi="宋体" w:cs="宋体"/>
          <w:color w:val="auto"/>
          <w:highlight w:val="none"/>
        </w:rPr>
        <w:t xml:space="preserve"> </w:t>
      </w:r>
    </w:p>
    <w:p w14:paraId="55A1F8E3">
      <w:pPr>
        <w:adjustRightInd w:val="0"/>
        <w:snapToGrid w:val="0"/>
        <w:spacing w:line="360" w:lineRule="auto"/>
        <w:rPr>
          <w:rFonts w:ascii="Times New Roman" w:hAnsi="Times New Roman" w:eastAsia="黑体" w:cs="Times New Roman"/>
          <w:color w:val="auto"/>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558011C6">
      <w:pPr>
        <w:adjustRightInd w:val="0"/>
        <w:snapToGrid w:val="0"/>
        <w:spacing w:line="360" w:lineRule="auto"/>
        <w:ind w:firstLine="422" w:firstLineChars="200"/>
        <w:contextualSpacing/>
        <w:rPr>
          <w:rFonts w:ascii="Times New Roman" w:hAnsi="Times New Roman"/>
          <w:b/>
          <w:bCs/>
          <w:color w:val="auto"/>
          <w:szCs w:val="21"/>
          <w:highlight w:val="none"/>
        </w:rPr>
      </w:pPr>
      <w:r>
        <w:rPr>
          <w:rFonts w:hint="eastAsia" w:ascii="宋体" w:hAnsi="宋体" w:eastAsia="宋体" w:cs="宋体"/>
          <w:b/>
          <w:bCs/>
          <w:color w:val="auto"/>
          <w:szCs w:val="21"/>
          <w:highlight w:val="none"/>
        </w:rPr>
        <w:t xml:space="preserve"> </w:t>
      </w:r>
      <w:r>
        <w:rPr>
          <w:rFonts w:ascii="Times New Roman" w:hAnsi="Times New Roman"/>
          <w:b/>
          <w:bCs/>
          <w:color w:val="auto"/>
          <w:szCs w:val="21"/>
          <w:highlight w:val="none"/>
        </w:rPr>
        <w:t>1.</w:t>
      </w:r>
      <w:r>
        <w:rPr>
          <w:rFonts w:hint="eastAsia" w:ascii="Times New Roman" w:hAnsi="Times New Roman"/>
          <w:b/>
          <w:bCs/>
          <w:color w:val="auto"/>
          <w:szCs w:val="21"/>
          <w:highlight w:val="none"/>
        </w:rPr>
        <w:t xml:space="preserve"> </w:t>
      </w:r>
      <w:r>
        <w:rPr>
          <w:rFonts w:ascii="Times New Roman" w:hAnsi="Times New Roman"/>
          <w:b/>
          <w:bCs/>
          <w:color w:val="auto"/>
          <w:szCs w:val="21"/>
          <w:highlight w:val="none"/>
        </w:rPr>
        <w:t>工程知识：能够将数学、自然科学、</w:t>
      </w:r>
      <w:r>
        <w:rPr>
          <w:rFonts w:hint="eastAsia" w:ascii="Times New Roman" w:hAnsi="Times New Roman"/>
          <w:b/>
          <w:bCs/>
          <w:color w:val="auto"/>
          <w:szCs w:val="21"/>
          <w:highlight w:val="none"/>
        </w:rPr>
        <w:t>计算、</w:t>
      </w:r>
      <w:r>
        <w:rPr>
          <w:rFonts w:ascii="Times New Roman" w:hAnsi="Times New Roman"/>
          <w:b/>
          <w:bCs/>
          <w:color w:val="auto"/>
          <w:szCs w:val="21"/>
          <w:highlight w:val="none"/>
        </w:rPr>
        <w:t>工程基础和专业知识用于解决机械工程及相关领域的复杂工程问题。</w:t>
      </w:r>
    </w:p>
    <w:p w14:paraId="5ACF84E6">
      <w:pPr>
        <w:adjustRightInd w:val="0"/>
        <w:snapToGrid w:val="0"/>
        <w:spacing w:line="360" w:lineRule="auto"/>
        <w:ind w:firstLine="420" w:firstLineChars="200"/>
        <w:contextualSpacing/>
        <w:rPr>
          <w:rFonts w:hint="eastAsia" w:ascii="Times New Roman" w:hAnsi="Times New Roman"/>
          <w:szCs w:val="21"/>
        </w:rPr>
      </w:pPr>
      <w:r>
        <w:rPr>
          <w:rFonts w:hint="eastAsia" w:ascii="Times New Roman" w:hAnsi="Times New Roman"/>
          <w:szCs w:val="21"/>
        </w:rPr>
        <w:t>观测点1-1：掌握数学、物理等自然科学的基本概念与定律，以及工程计算和工程基础的原理和规律，能理解其在解决机械工程领域复杂工程问题的底层支撑作用，并具备将其应用于机械工程专业知识的能力；</w:t>
      </w:r>
    </w:p>
    <w:p w14:paraId="662A4A1D">
      <w:pPr>
        <w:adjustRightInd w:val="0"/>
        <w:snapToGrid w:val="0"/>
        <w:spacing w:line="360" w:lineRule="auto"/>
        <w:ind w:firstLine="420" w:firstLineChars="200"/>
        <w:contextualSpacing/>
        <w:rPr>
          <w:rFonts w:hint="eastAsia" w:ascii="Times New Roman" w:hAnsi="Times New Roman"/>
          <w:szCs w:val="21"/>
        </w:rPr>
      </w:pPr>
      <w:r>
        <w:rPr>
          <w:rFonts w:hint="eastAsia" w:ascii="Times New Roman" w:hAnsi="Times New Roman"/>
          <w:szCs w:val="21"/>
        </w:rPr>
        <w:t xml:space="preserve">观测点1-2：能够针对一个复杂机械系统或者机械制造过程建立数学模型，并求解； </w:t>
      </w:r>
    </w:p>
    <w:p w14:paraId="1D7527D2">
      <w:pPr>
        <w:adjustRightInd w:val="0"/>
        <w:snapToGrid w:val="0"/>
        <w:spacing w:line="360" w:lineRule="auto"/>
        <w:ind w:firstLine="420" w:firstLineChars="200"/>
        <w:contextualSpacing/>
        <w:rPr>
          <w:rFonts w:ascii="Times New Roman" w:hAnsi="Times New Roman"/>
          <w:szCs w:val="21"/>
        </w:rPr>
      </w:pPr>
      <w:r>
        <w:rPr>
          <w:rFonts w:hint="eastAsia" w:ascii="Times New Roman" w:hAnsi="Times New Roman"/>
          <w:szCs w:val="21"/>
        </w:rPr>
        <w:t>观测点1-3：能够将相关知识和数学模型用于机械工程及相关领域的复杂工程问题解决方案的推演、分析、判别；</w:t>
      </w:r>
    </w:p>
    <w:p w14:paraId="55FC5FE8">
      <w:pPr>
        <w:adjustRightInd w:val="0"/>
        <w:snapToGrid w:val="0"/>
        <w:spacing w:line="360" w:lineRule="auto"/>
        <w:ind w:firstLine="420" w:firstLineChars="200"/>
        <w:contextualSpacing/>
        <w:rPr>
          <w:rFonts w:ascii="Times New Roman" w:hAnsi="Times New Roman"/>
          <w:bCs/>
          <w:color w:val="auto"/>
          <w:szCs w:val="21"/>
          <w:highlight w:val="none"/>
        </w:rPr>
      </w:pPr>
      <w:r>
        <w:rPr>
          <w:rFonts w:ascii="Times New Roman" w:hAnsi="Times New Roman"/>
          <w:szCs w:val="21"/>
        </w:rPr>
        <w:t>观测点1-4：能够应用数学模型和相关工程知识对机械工程及相关领域的复杂工程问题的解决方案进行分析、比较，试图改进。</w:t>
      </w:r>
    </w:p>
    <w:p w14:paraId="289337C7">
      <w:pPr>
        <w:numPr>
          <w:ilvl w:val="0"/>
          <w:numId w:val="3"/>
        </w:numPr>
        <w:adjustRightInd w:val="0"/>
        <w:snapToGrid w:val="0"/>
        <w:spacing w:line="360" w:lineRule="auto"/>
        <w:ind w:firstLine="422" w:firstLineChars="200"/>
        <w:contextualSpacing/>
        <w:rPr>
          <w:rFonts w:ascii="Times New Roman" w:hAnsi="Times New Roman"/>
          <w:b/>
          <w:bCs w:val="0"/>
          <w:color w:val="auto"/>
          <w:szCs w:val="21"/>
          <w:highlight w:val="none"/>
        </w:rPr>
      </w:pPr>
      <w:r>
        <w:rPr>
          <w:rFonts w:ascii="Times New Roman" w:hAnsi="Times New Roman"/>
          <w:b/>
          <w:bCs w:val="0"/>
          <w:color w:val="auto"/>
          <w:szCs w:val="21"/>
          <w:highlight w:val="none"/>
        </w:rPr>
        <w:t>问题分析：能够应用数学、自然科学和工程科学的基本原理，识别、表达、并通过文献研究分析机械工程及相关领域的复杂工程问题，</w:t>
      </w:r>
      <w:r>
        <w:rPr>
          <w:rFonts w:hint="eastAsia" w:ascii="Times New Roman" w:hAnsi="Times New Roman"/>
          <w:b/>
          <w:bCs w:val="0"/>
          <w:color w:val="auto"/>
          <w:szCs w:val="21"/>
          <w:highlight w:val="none"/>
        </w:rPr>
        <w:t>综合考虑可持续发展的要求，</w:t>
      </w:r>
      <w:r>
        <w:rPr>
          <w:rFonts w:ascii="Times New Roman" w:hAnsi="Times New Roman"/>
          <w:b/>
          <w:bCs w:val="0"/>
          <w:color w:val="auto"/>
          <w:szCs w:val="21"/>
          <w:highlight w:val="none"/>
        </w:rPr>
        <w:t>以获得有效结论。</w:t>
      </w:r>
    </w:p>
    <w:p w14:paraId="451AAF77">
      <w:pPr>
        <w:adjustRightInd w:val="0"/>
        <w:snapToGrid w:val="0"/>
        <w:spacing w:line="360" w:lineRule="auto"/>
        <w:ind w:firstLine="420" w:firstLineChars="200"/>
        <w:contextualSpacing/>
        <w:rPr>
          <w:rFonts w:ascii="Times New Roman" w:hAnsi="Times New Roman"/>
          <w:szCs w:val="21"/>
        </w:rPr>
      </w:pPr>
      <w:r>
        <w:rPr>
          <w:rFonts w:ascii="Times New Roman" w:hAnsi="Times New Roman"/>
          <w:szCs w:val="21"/>
        </w:rPr>
        <w:t>观测点2-1：能运用数学、自然科学和工程科学的基本原理，识别和判断机械工程及相关领域的复杂工程问题的关键技术和参数；</w:t>
      </w:r>
    </w:p>
    <w:p w14:paraId="2BCA32B6">
      <w:pPr>
        <w:adjustRightInd w:val="0"/>
        <w:snapToGrid w:val="0"/>
        <w:spacing w:line="360" w:lineRule="auto"/>
        <w:ind w:firstLine="420" w:firstLineChars="200"/>
        <w:contextualSpacing/>
        <w:rPr>
          <w:rFonts w:ascii="Times New Roman" w:hAnsi="Times New Roman"/>
          <w:szCs w:val="21"/>
        </w:rPr>
      </w:pPr>
      <w:r>
        <w:rPr>
          <w:rFonts w:ascii="Times New Roman" w:hAnsi="Times New Roman"/>
          <w:szCs w:val="21"/>
        </w:rPr>
        <w:t>观测点2-2：能基于相关科学原理和数学模型正确表达和分析机械工程及相关领域的复杂工程问题；</w:t>
      </w:r>
    </w:p>
    <w:p w14:paraId="070838BA">
      <w:pPr>
        <w:adjustRightInd w:val="0"/>
        <w:snapToGrid w:val="0"/>
        <w:spacing w:line="360" w:lineRule="auto"/>
        <w:ind w:firstLine="420" w:firstLineChars="200"/>
        <w:contextualSpacing/>
        <w:rPr>
          <w:rFonts w:ascii="Times New Roman" w:hAnsi="Times New Roman"/>
          <w:szCs w:val="21"/>
        </w:rPr>
      </w:pPr>
      <w:r>
        <w:rPr>
          <w:rFonts w:ascii="Times New Roman" w:hAnsi="Times New Roman"/>
          <w:szCs w:val="21"/>
        </w:rPr>
        <w:t>观测点2-3：能认识到解决机械工程及相关领域的复杂工程问题有多种方案，会通过文献研究寻求可替代和备用的解决方案；</w:t>
      </w:r>
    </w:p>
    <w:p w14:paraId="31BB0BE8">
      <w:pPr>
        <w:adjustRightInd w:val="0"/>
        <w:snapToGrid w:val="0"/>
        <w:spacing w:line="360" w:lineRule="auto"/>
        <w:ind w:firstLine="420" w:firstLineChars="200"/>
        <w:contextualSpacing/>
        <w:rPr>
          <w:rFonts w:ascii="Times New Roman" w:hAnsi="Times New Roman"/>
          <w:bCs/>
          <w:color w:val="auto"/>
          <w:szCs w:val="21"/>
          <w:highlight w:val="none"/>
        </w:rPr>
      </w:pPr>
      <w:r>
        <w:rPr>
          <w:rFonts w:ascii="Times New Roman" w:hAnsi="Times New Roman"/>
          <w:szCs w:val="21"/>
        </w:rPr>
        <w:t>观测点2-4：能运用机械工程及相关领域的基本原理，分析解决方案在实施过程中可能受到的影响，</w:t>
      </w:r>
      <w:r>
        <w:rPr>
          <w:rFonts w:hint="eastAsia" w:ascii="Times New Roman" w:hAnsi="Times New Roman"/>
          <w:szCs w:val="21"/>
        </w:rPr>
        <w:t>综合考虑可持续发展的要求，</w:t>
      </w:r>
      <w:r>
        <w:rPr>
          <w:rFonts w:ascii="Times New Roman" w:hAnsi="Times New Roman"/>
          <w:szCs w:val="21"/>
        </w:rPr>
        <w:t>获得有效结论。</w:t>
      </w:r>
    </w:p>
    <w:p w14:paraId="6F64B1AC">
      <w:pPr>
        <w:numPr>
          <w:ilvl w:val="0"/>
          <w:numId w:val="3"/>
        </w:numPr>
        <w:adjustRightInd w:val="0"/>
        <w:snapToGrid w:val="0"/>
        <w:spacing w:line="360" w:lineRule="auto"/>
        <w:ind w:left="0" w:leftChars="0" w:firstLine="422" w:firstLineChars="200"/>
        <w:contextualSpacing/>
        <w:rPr>
          <w:rFonts w:hint="eastAsia" w:ascii="Times New Roman" w:hAnsi="Times New Roman"/>
          <w:b/>
          <w:bCs w:val="0"/>
          <w:color w:val="auto"/>
          <w:szCs w:val="21"/>
          <w:highlight w:val="none"/>
        </w:rPr>
      </w:pPr>
      <w:r>
        <w:rPr>
          <w:rFonts w:ascii="Times New Roman" w:hAnsi="Times New Roman"/>
          <w:b/>
          <w:bCs w:val="0"/>
          <w:color w:val="auto"/>
          <w:szCs w:val="21"/>
          <w:highlight w:val="none"/>
        </w:rPr>
        <w:t>设计/开发解决方案：</w:t>
      </w:r>
      <w:r>
        <w:rPr>
          <w:rFonts w:hint="eastAsia" w:ascii="Times New Roman" w:hAnsi="Times New Roman"/>
          <w:b/>
          <w:bCs w:val="0"/>
          <w:color w:val="auto"/>
          <w:szCs w:val="21"/>
          <w:highlight w:val="none"/>
        </w:rPr>
        <w:t>能够针对机械工程及相关领域的复杂工程问题设计方案，设计满足特定需求的机械系统、机械部件或机械加工工艺流程，并在设计环节中体现创新性，考虑社会、健康、安全、全生命周期成本、法律与伦理、文化以及环境等因素，体现净零碳要求。</w:t>
      </w:r>
    </w:p>
    <w:p w14:paraId="7B4FD6D9">
      <w:pPr>
        <w:adjustRightInd w:val="0"/>
        <w:snapToGrid w:val="0"/>
        <w:spacing w:line="360" w:lineRule="auto"/>
        <w:ind w:firstLine="420" w:firstLineChars="200"/>
        <w:contextualSpacing/>
        <w:rPr>
          <w:rFonts w:ascii="Times New Roman" w:hAnsi="Times New Roman"/>
          <w:szCs w:val="24"/>
        </w:rPr>
      </w:pPr>
      <w:r>
        <w:rPr>
          <w:rFonts w:ascii="Times New Roman" w:hAnsi="Times New Roman"/>
          <w:szCs w:val="24"/>
        </w:rPr>
        <w:t>观测点3-1：掌握机械工程设计和机械产品开发的全生命周期</w:t>
      </w:r>
      <w:r>
        <w:rPr>
          <w:rFonts w:hint="eastAsia" w:ascii="Times New Roman" w:hAnsi="Times New Roman"/>
          <w:szCs w:val="21"/>
        </w:rPr>
        <w:t>成本与净零碳要求</w:t>
      </w:r>
      <w:r>
        <w:rPr>
          <w:rFonts w:ascii="Times New Roman" w:hAnsi="Times New Roman"/>
          <w:szCs w:val="24"/>
        </w:rPr>
        <w:t xml:space="preserve">、全流程的基本设计/开发方法和技术，描述设计目标，了解影响设计目标和技术方案的各种因素； </w:t>
      </w:r>
    </w:p>
    <w:p w14:paraId="40F233C0">
      <w:pPr>
        <w:adjustRightInd w:val="0"/>
        <w:snapToGrid w:val="0"/>
        <w:spacing w:line="360" w:lineRule="auto"/>
        <w:ind w:firstLine="420" w:firstLineChars="200"/>
        <w:contextualSpacing/>
        <w:rPr>
          <w:rFonts w:ascii="Times New Roman" w:hAnsi="Times New Roman"/>
          <w:szCs w:val="24"/>
        </w:rPr>
      </w:pPr>
      <w:r>
        <w:rPr>
          <w:rFonts w:ascii="Times New Roman" w:hAnsi="Times New Roman"/>
          <w:szCs w:val="24"/>
        </w:rPr>
        <w:t>观测点3-2：能够针对机械工程</w:t>
      </w:r>
      <w:r>
        <w:rPr>
          <w:rFonts w:ascii="Times New Roman" w:hAnsi="Times New Roman"/>
          <w:szCs w:val="21"/>
        </w:rPr>
        <w:t>及相关领域</w:t>
      </w:r>
      <w:r>
        <w:rPr>
          <w:rFonts w:ascii="Times New Roman" w:hAnsi="Times New Roman"/>
          <w:szCs w:val="24"/>
        </w:rPr>
        <w:t xml:space="preserve">的复杂工程问题，制定解决方案，完成部件和零件设计； </w:t>
      </w:r>
    </w:p>
    <w:p w14:paraId="26B81C67">
      <w:pPr>
        <w:adjustRightInd w:val="0"/>
        <w:snapToGrid w:val="0"/>
        <w:spacing w:line="360" w:lineRule="auto"/>
        <w:ind w:firstLine="420" w:firstLineChars="200"/>
        <w:contextualSpacing/>
        <w:rPr>
          <w:rFonts w:ascii="Times New Roman" w:hAnsi="Times New Roman"/>
          <w:szCs w:val="24"/>
        </w:rPr>
      </w:pPr>
      <w:r>
        <w:rPr>
          <w:rFonts w:ascii="Times New Roman" w:hAnsi="Times New Roman"/>
          <w:szCs w:val="24"/>
        </w:rPr>
        <w:t>观测点3-3：能够设计满足特定要求的复杂机械系统或制造工艺流程，并在设计中体现创新</w:t>
      </w:r>
      <w:r>
        <w:rPr>
          <w:rFonts w:hint="eastAsia" w:ascii="Times New Roman" w:hAnsi="Times New Roman"/>
          <w:szCs w:val="24"/>
          <w:lang w:val="en-US" w:eastAsia="zh-CN"/>
        </w:rPr>
        <w:t>性</w:t>
      </w:r>
      <w:r>
        <w:rPr>
          <w:rFonts w:ascii="Times New Roman" w:hAnsi="Times New Roman"/>
          <w:szCs w:val="24"/>
        </w:rPr>
        <w:t>；</w:t>
      </w:r>
    </w:p>
    <w:p w14:paraId="409A5230">
      <w:pPr>
        <w:adjustRightInd w:val="0"/>
        <w:snapToGrid w:val="0"/>
        <w:spacing w:line="360" w:lineRule="auto"/>
        <w:ind w:firstLine="420" w:firstLineChars="200"/>
        <w:contextualSpacing/>
        <w:rPr>
          <w:rFonts w:hint="eastAsia" w:ascii="Times New Roman" w:hAnsi="Times New Roman"/>
          <w:szCs w:val="24"/>
        </w:rPr>
      </w:pPr>
      <w:r>
        <w:rPr>
          <w:rFonts w:ascii="Times New Roman" w:hAnsi="Times New Roman"/>
          <w:szCs w:val="24"/>
        </w:rPr>
        <w:t>观测点3-4：</w:t>
      </w:r>
      <w:r>
        <w:rPr>
          <w:rFonts w:hint="eastAsia" w:ascii="Times New Roman" w:hAnsi="Times New Roman"/>
          <w:szCs w:val="24"/>
        </w:rPr>
        <w:t>能够在设计中综合考虑社会、健康、安全、全生命周期成本、法律与伦理、文化及环境等因素，体现净零碳要求</w:t>
      </w:r>
      <w:r>
        <w:rPr>
          <w:rFonts w:ascii="Times New Roman" w:hAnsi="Times New Roman"/>
          <w:szCs w:val="24"/>
        </w:rPr>
        <w:t xml:space="preserve">。 </w:t>
      </w:r>
    </w:p>
    <w:p w14:paraId="51A88065">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ascii="Times New Roman" w:hAnsi="Times New Roman"/>
          <w:b/>
          <w:bCs w:val="0"/>
          <w:color w:val="auto"/>
          <w:szCs w:val="21"/>
          <w:highlight w:val="none"/>
        </w:rPr>
        <w:t>研究：能够基于科学原理并采用科学方法对机械工程及相关领域的复杂工程问题进行研究，包括设计实验、分析与解释数据、并通过信息综合得到合理有效的结论。</w:t>
      </w:r>
    </w:p>
    <w:p w14:paraId="23DD1428">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观测点4-1：</w:t>
      </w:r>
      <w:r>
        <w:rPr>
          <w:rFonts w:hint="eastAsia" w:ascii="Times New Roman" w:hAnsi="Times New Roman"/>
          <w:szCs w:val="21"/>
        </w:rPr>
        <w:t>能够依托基础科学与工程科学原理，结合文献调研及理论分析等研究方法，梳理机械工程及相关领域的复杂工程问题的背景、约束条件及痛点，完成调研与机理分析</w:t>
      </w:r>
      <w:r>
        <w:rPr>
          <w:rFonts w:ascii="Times New Roman" w:hAnsi="Times New Roman"/>
          <w:szCs w:val="21"/>
        </w:rPr>
        <w:t>；</w:t>
      </w:r>
    </w:p>
    <w:p w14:paraId="735AFB79">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观测点4-2：</w:t>
      </w:r>
      <w:r>
        <w:rPr>
          <w:rFonts w:hint="eastAsia" w:ascii="Times New Roman" w:hAnsi="Times New Roman"/>
          <w:szCs w:val="21"/>
        </w:rPr>
        <w:t>能够针对机械系统、控制系统等机械工程及相关领域的复杂工程问题的结构特征与技术难点，选择研究路线，设计实验方案</w:t>
      </w:r>
      <w:r>
        <w:rPr>
          <w:rFonts w:ascii="Times New Roman" w:hAnsi="Times New Roman"/>
          <w:szCs w:val="21"/>
        </w:rPr>
        <w:t>；</w:t>
      </w:r>
    </w:p>
    <w:p w14:paraId="046E52F6">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观测点4-3：</w:t>
      </w:r>
      <w:r>
        <w:rPr>
          <w:rFonts w:hint="eastAsia" w:ascii="Times New Roman" w:hAnsi="Times New Roman"/>
          <w:szCs w:val="21"/>
        </w:rPr>
        <w:t>能够根据实验方案完成实验系统的搭建与调试，严格遵守安全规范与实验准则，正确地采集实验数据，保障数据的真实性与有效性</w:t>
      </w:r>
      <w:r>
        <w:rPr>
          <w:rFonts w:ascii="Times New Roman" w:hAnsi="Times New Roman"/>
          <w:szCs w:val="21"/>
        </w:rPr>
        <w:t>；</w:t>
      </w:r>
    </w:p>
    <w:p w14:paraId="4F9398A6">
      <w:pPr>
        <w:adjustRightInd w:val="0"/>
        <w:snapToGrid w:val="0"/>
        <w:spacing w:line="360" w:lineRule="auto"/>
        <w:ind w:firstLine="420" w:firstLineChars="200"/>
        <w:rPr>
          <w:rFonts w:ascii="Times New Roman" w:hAnsi="Times New Roman"/>
          <w:bCs/>
          <w:color w:val="auto"/>
          <w:szCs w:val="21"/>
          <w:highlight w:val="none"/>
        </w:rPr>
      </w:pPr>
      <w:r>
        <w:rPr>
          <w:rFonts w:ascii="Times New Roman" w:hAnsi="Times New Roman"/>
          <w:szCs w:val="21"/>
        </w:rPr>
        <w:t>观测点4-4：能对实验结果进行正确地分析和解释，并通过信息综合得到合理有效的结论。</w:t>
      </w:r>
    </w:p>
    <w:p w14:paraId="46452E0A">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ascii="Times New Roman" w:hAnsi="Times New Roman"/>
          <w:b/>
          <w:bCs w:val="0"/>
          <w:color w:val="auto"/>
          <w:szCs w:val="21"/>
          <w:highlight w:val="none"/>
        </w:rPr>
        <w:t>使用现代工具：能够针对机械工程及相关领域的复杂工程问题，开发、选择与使用恰当的技术、资源、现代工程工具和信息技术工具，包括对机械工程及相关领域的复杂工程问题的预测与模拟，并能够理解其局限性。</w:t>
      </w:r>
    </w:p>
    <w:p w14:paraId="120DA1E3">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观测点5-1：了解机械工程专业常用的现代仪器、信息技术工具、工程工具和模拟软件的使用原理和方法，并理解其使用局限性；</w:t>
      </w:r>
    </w:p>
    <w:p w14:paraId="3008444D">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观测点5-2：能够选择与使用恰当的仪器、信息资源、工程工具和专业模拟软件，对机械工程及相关领域的复杂工程问题进行分析、计算与设计；</w:t>
      </w:r>
    </w:p>
    <w:p w14:paraId="4600E14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textAlignment w:val="auto"/>
        <w:rPr>
          <w:rFonts w:hint="eastAsia" w:ascii="Times New Roman" w:hAnsi="Times New Roman"/>
          <w:bCs/>
          <w:color w:val="auto"/>
          <w:szCs w:val="21"/>
          <w:highlight w:val="none"/>
          <w:lang w:eastAsia="zh-CN"/>
        </w:rPr>
      </w:pPr>
      <w:r>
        <w:rPr>
          <w:rFonts w:ascii="Times New Roman" w:hAnsi="Times New Roman"/>
          <w:szCs w:val="21"/>
        </w:rPr>
        <w:t>观测点5-3：能够针对机械工程及相关领域的复杂工程问题的具体对象，开发或选用满足特定需求的现代工具，模拟和预测专业问题，并能够分析其局限性。</w:t>
      </w:r>
    </w:p>
    <w:p w14:paraId="60D990B2">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ascii="Times New Roman" w:hAnsi="Times New Roman"/>
          <w:b/>
          <w:bCs w:val="0"/>
          <w:color w:val="auto"/>
          <w:szCs w:val="21"/>
          <w:highlight w:val="none"/>
        </w:rPr>
        <w:t>工程与可持续发展：能够基于工程相关背景知识进行合理分析，</w:t>
      </w:r>
      <w:r>
        <w:rPr>
          <w:rFonts w:hint="eastAsia" w:ascii="Times New Roman" w:hAnsi="Times New Roman"/>
          <w:b/>
          <w:bCs w:val="0"/>
          <w:color w:val="auto"/>
          <w:szCs w:val="21"/>
          <w:highlight w:val="none"/>
          <w:lang w:val="en-US" w:eastAsia="zh-CN"/>
        </w:rPr>
        <w:t>分析和</w:t>
      </w:r>
      <w:r>
        <w:rPr>
          <w:rFonts w:ascii="Times New Roman" w:hAnsi="Times New Roman"/>
          <w:b/>
          <w:bCs w:val="0"/>
          <w:color w:val="auto"/>
          <w:szCs w:val="21"/>
          <w:highlight w:val="none"/>
        </w:rPr>
        <w:t>评价机械工程及相关领域的工程实践和复杂工程问题解决方案对健康、安全、</w:t>
      </w:r>
      <w:r>
        <w:rPr>
          <w:rFonts w:hint="eastAsia" w:ascii="Times New Roman" w:hAnsi="Times New Roman"/>
          <w:b/>
          <w:bCs w:val="0"/>
          <w:color w:val="auto"/>
          <w:szCs w:val="21"/>
          <w:highlight w:val="none"/>
        </w:rPr>
        <w:t>环境、</w:t>
      </w:r>
      <w:r>
        <w:rPr>
          <w:rFonts w:ascii="Times New Roman" w:hAnsi="Times New Roman"/>
          <w:b/>
          <w:bCs w:val="0"/>
          <w:color w:val="auto"/>
          <w:szCs w:val="21"/>
          <w:highlight w:val="none"/>
        </w:rPr>
        <w:t>法律以及</w:t>
      </w:r>
      <w:r>
        <w:rPr>
          <w:rFonts w:hint="eastAsia" w:ascii="Times New Roman" w:hAnsi="Times New Roman"/>
          <w:b/>
          <w:bCs w:val="0"/>
          <w:color w:val="auto"/>
          <w:szCs w:val="21"/>
          <w:highlight w:val="none"/>
        </w:rPr>
        <w:t>经济和</w:t>
      </w:r>
      <w:r>
        <w:rPr>
          <w:rFonts w:ascii="Times New Roman" w:hAnsi="Times New Roman"/>
          <w:b/>
          <w:bCs w:val="0"/>
          <w:color w:val="auto"/>
          <w:szCs w:val="21"/>
          <w:highlight w:val="none"/>
        </w:rPr>
        <w:t>社会</w:t>
      </w:r>
      <w:r>
        <w:rPr>
          <w:rFonts w:hint="eastAsia" w:ascii="Times New Roman" w:hAnsi="Times New Roman"/>
          <w:b/>
          <w:bCs w:val="0"/>
          <w:color w:val="auto"/>
          <w:szCs w:val="21"/>
          <w:highlight w:val="none"/>
        </w:rPr>
        <w:t>可持续发展</w:t>
      </w:r>
      <w:r>
        <w:rPr>
          <w:rFonts w:ascii="Times New Roman" w:hAnsi="Times New Roman"/>
          <w:b/>
          <w:bCs w:val="0"/>
          <w:color w:val="auto"/>
          <w:szCs w:val="21"/>
          <w:highlight w:val="none"/>
        </w:rPr>
        <w:t>的影响，并理解应承担的责任。</w:t>
      </w:r>
    </w:p>
    <w:p w14:paraId="601F7C1C">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观测点6-1：理解环境保护和社会可持续发展的内涵和意义，能够在解决机械工程及相关领域的复杂工程问题时，践行环保和可持续发展的理念；</w:t>
      </w:r>
    </w:p>
    <w:p w14:paraId="367D44EE">
      <w:pPr>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szCs w:val="21"/>
        </w:rPr>
        <w:t>观测点6-2：能分析机械工程实践及复杂工程问题对健康、安全、法律、文化</w:t>
      </w:r>
      <w:r>
        <w:rPr>
          <w:rFonts w:hint="eastAsia" w:ascii="Times New Roman" w:hAnsi="Times New Roman"/>
          <w:szCs w:val="21"/>
        </w:rPr>
        <w:t>以及</w:t>
      </w:r>
      <w:r>
        <w:rPr>
          <w:rFonts w:ascii="Times New Roman" w:hAnsi="Times New Roman"/>
          <w:szCs w:val="21"/>
        </w:rPr>
        <w:t>社会</w:t>
      </w:r>
      <w:r>
        <w:rPr>
          <w:rFonts w:hint="eastAsia" w:ascii="Times New Roman" w:hAnsi="Times New Roman"/>
          <w:szCs w:val="21"/>
        </w:rPr>
        <w:t>可持续发展</w:t>
      </w:r>
      <w:r>
        <w:rPr>
          <w:rFonts w:ascii="Times New Roman" w:hAnsi="Times New Roman"/>
          <w:szCs w:val="21"/>
        </w:rPr>
        <w:t>的影响，以及这些制约因素对项目实施的影响，并理解应承担</w:t>
      </w:r>
      <w:r>
        <w:rPr>
          <w:rFonts w:hint="eastAsia" w:ascii="Times New Roman" w:hAnsi="Times New Roman"/>
          <w:szCs w:val="21"/>
        </w:rPr>
        <w:t>社会、安全和法律</w:t>
      </w:r>
      <w:r>
        <w:rPr>
          <w:rFonts w:ascii="Times New Roman" w:hAnsi="Times New Roman"/>
          <w:szCs w:val="21"/>
        </w:rPr>
        <w:t>责任。</w:t>
      </w:r>
    </w:p>
    <w:p w14:paraId="3F0FF93C">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hint="eastAsia" w:ascii="Times New Roman" w:hAnsi="Times New Roman"/>
          <w:b/>
          <w:bCs w:val="0"/>
          <w:color w:val="auto"/>
          <w:szCs w:val="21"/>
          <w:highlight w:val="none"/>
          <w:lang w:val="en-US" w:eastAsia="zh-CN"/>
        </w:rPr>
        <w:t>工程</w:t>
      </w:r>
      <w:r>
        <w:rPr>
          <w:rFonts w:hint="eastAsia" w:ascii="Times New Roman" w:hAnsi="Times New Roman"/>
          <w:b/>
          <w:bCs w:val="0"/>
          <w:color w:val="auto"/>
          <w:szCs w:val="21"/>
          <w:highlight w:val="none"/>
        </w:rPr>
        <w:t>伦理和</w:t>
      </w:r>
      <w:r>
        <w:rPr>
          <w:rFonts w:ascii="Times New Roman" w:hAnsi="Times New Roman"/>
          <w:b/>
          <w:bCs w:val="0"/>
          <w:color w:val="auto"/>
          <w:szCs w:val="21"/>
          <w:highlight w:val="none"/>
        </w:rPr>
        <w:t>职业规范：</w:t>
      </w:r>
      <w:r>
        <w:rPr>
          <w:rFonts w:hint="eastAsia" w:ascii="Times New Roman" w:hAnsi="Times New Roman"/>
          <w:b/>
          <w:bCs w:val="0"/>
          <w:color w:val="auto"/>
          <w:szCs w:val="21"/>
          <w:highlight w:val="none"/>
        </w:rPr>
        <w:t>有工程报国、为民造福的意识，</w:t>
      </w:r>
      <w:r>
        <w:rPr>
          <w:rFonts w:ascii="Times New Roman" w:hAnsi="Times New Roman"/>
          <w:b/>
          <w:bCs w:val="0"/>
          <w:color w:val="auto"/>
          <w:szCs w:val="21"/>
          <w:highlight w:val="none"/>
        </w:rPr>
        <w:t>具有人文社会科学素养</w:t>
      </w:r>
      <w:r>
        <w:rPr>
          <w:rFonts w:hint="eastAsia" w:ascii="Times New Roman" w:hAnsi="Times New Roman"/>
          <w:b/>
          <w:bCs w:val="0"/>
          <w:color w:val="auto"/>
          <w:szCs w:val="21"/>
          <w:highlight w:val="none"/>
        </w:rPr>
        <w:t>和</w:t>
      </w:r>
      <w:r>
        <w:rPr>
          <w:rFonts w:ascii="Times New Roman" w:hAnsi="Times New Roman"/>
          <w:b/>
          <w:bCs w:val="0"/>
          <w:color w:val="auto"/>
          <w:szCs w:val="21"/>
          <w:highlight w:val="none"/>
        </w:rPr>
        <w:t>社会责任感，能够在机械工程实践中遵守工程</w:t>
      </w:r>
      <w:r>
        <w:rPr>
          <w:rFonts w:hint="eastAsia" w:ascii="Times New Roman" w:hAnsi="Times New Roman"/>
          <w:b/>
          <w:bCs w:val="0"/>
          <w:color w:val="auto"/>
          <w:szCs w:val="21"/>
          <w:highlight w:val="none"/>
        </w:rPr>
        <w:t>伦理、</w:t>
      </w:r>
      <w:r>
        <w:rPr>
          <w:rFonts w:ascii="Times New Roman" w:hAnsi="Times New Roman"/>
          <w:b/>
          <w:bCs w:val="0"/>
          <w:color w:val="auto"/>
          <w:szCs w:val="21"/>
          <w:highlight w:val="none"/>
        </w:rPr>
        <w:t>职业道德</w:t>
      </w:r>
      <w:r>
        <w:rPr>
          <w:rFonts w:hint="eastAsia" w:ascii="Times New Roman" w:hAnsi="Times New Roman"/>
          <w:b/>
          <w:bCs w:val="0"/>
          <w:color w:val="auto"/>
          <w:szCs w:val="21"/>
          <w:highlight w:val="none"/>
        </w:rPr>
        <w:t>、</w:t>
      </w:r>
      <w:r>
        <w:rPr>
          <w:rFonts w:ascii="Times New Roman" w:hAnsi="Times New Roman"/>
          <w:b/>
          <w:bCs w:val="0"/>
          <w:color w:val="auto"/>
          <w:szCs w:val="21"/>
          <w:highlight w:val="none"/>
        </w:rPr>
        <w:t>规范</w:t>
      </w:r>
      <w:r>
        <w:rPr>
          <w:rFonts w:hint="eastAsia" w:ascii="Times New Roman" w:hAnsi="Times New Roman"/>
          <w:b/>
          <w:bCs w:val="0"/>
          <w:color w:val="auto"/>
          <w:szCs w:val="21"/>
          <w:highlight w:val="none"/>
        </w:rPr>
        <w:t>和相关法律</w:t>
      </w:r>
      <w:r>
        <w:rPr>
          <w:rFonts w:ascii="Times New Roman" w:hAnsi="Times New Roman"/>
          <w:b/>
          <w:bCs w:val="0"/>
          <w:color w:val="auto"/>
          <w:szCs w:val="21"/>
          <w:highlight w:val="none"/>
        </w:rPr>
        <w:t>，履行责任。</w:t>
      </w:r>
    </w:p>
    <w:p w14:paraId="792C86ED">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观测点7-1：</w:t>
      </w:r>
      <w:r>
        <w:rPr>
          <w:rFonts w:hint="eastAsia" w:ascii="Times New Roman" w:hAnsi="Times New Roman"/>
          <w:szCs w:val="21"/>
        </w:rPr>
        <w:t>具有人文社会科学素养，树立工程报国、为民造福的正确价值观，明晰工程师个人使命与国家、社会发展的关联，理解中国国情与工程行业时代使命</w:t>
      </w:r>
      <w:r>
        <w:rPr>
          <w:rFonts w:ascii="Times New Roman" w:hAnsi="Times New Roman"/>
          <w:szCs w:val="21"/>
        </w:rPr>
        <w:t>；</w:t>
      </w:r>
    </w:p>
    <w:p w14:paraId="3C413632">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观测点7-2：</w:t>
      </w:r>
      <w:r>
        <w:rPr>
          <w:rFonts w:hint="eastAsia" w:ascii="Times New Roman" w:hAnsi="Times New Roman"/>
          <w:szCs w:val="21"/>
        </w:rPr>
        <w:t>理解机械行业工程伦理核心内涵，明晰诚实公正、诚信守则等工程师职业道德和规范，并能在机械工程实践中自觉遵守</w:t>
      </w:r>
      <w:r>
        <w:rPr>
          <w:rFonts w:ascii="Times New Roman" w:hAnsi="Times New Roman"/>
          <w:szCs w:val="21"/>
        </w:rPr>
        <w:t>；</w:t>
      </w:r>
    </w:p>
    <w:p w14:paraId="2055084F">
      <w:pPr>
        <w:adjustRightInd w:val="0"/>
        <w:snapToGrid w:val="0"/>
        <w:spacing w:line="360" w:lineRule="auto"/>
        <w:ind w:firstLine="420" w:firstLineChars="200"/>
        <w:rPr>
          <w:rFonts w:hint="eastAsia" w:ascii="Times New Roman" w:hAnsi="Times New Roman"/>
          <w:szCs w:val="21"/>
        </w:rPr>
      </w:pPr>
      <w:r>
        <w:rPr>
          <w:rFonts w:ascii="Times New Roman" w:hAnsi="Times New Roman"/>
          <w:szCs w:val="21"/>
        </w:rPr>
        <w:t>观测点7-3：理解机械工程师对公众的安全、健康和福祉，以及环境保护的社会责任，能够在机械工程实践中自觉履行责任。</w:t>
      </w:r>
    </w:p>
    <w:p w14:paraId="4E68FB49">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ascii="Times New Roman" w:hAnsi="Times New Roman"/>
          <w:b/>
          <w:bCs w:val="0"/>
          <w:color w:val="auto"/>
          <w:szCs w:val="21"/>
          <w:highlight w:val="none"/>
        </w:rPr>
        <w:t>个人和团队：能够在</w:t>
      </w:r>
      <w:r>
        <w:rPr>
          <w:rFonts w:hint="eastAsia" w:ascii="Times New Roman" w:hAnsi="Times New Roman"/>
          <w:b/>
          <w:bCs w:val="0"/>
          <w:color w:val="auto"/>
          <w:szCs w:val="21"/>
          <w:highlight w:val="none"/>
        </w:rPr>
        <w:t>多样化、</w:t>
      </w:r>
      <w:r>
        <w:rPr>
          <w:rFonts w:ascii="Times New Roman" w:hAnsi="Times New Roman"/>
          <w:b/>
          <w:bCs w:val="0"/>
          <w:color w:val="auto"/>
          <w:szCs w:val="21"/>
          <w:highlight w:val="none"/>
        </w:rPr>
        <w:t>多学科背景下的团队中承担个体、团队成员以及负责人的角色。</w:t>
      </w:r>
    </w:p>
    <w:p w14:paraId="7FBA849E">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观测点8-1：</w:t>
      </w:r>
      <w:r>
        <w:rPr>
          <w:rFonts w:hint="eastAsia" w:ascii="Times New Roman" w:hAnsi="Times New Roman"/>
          <w:szCs w:val="21"/>
        </w:rPr>
        <w:t>能与不同身份、多元文化背景及多学科人员，在各类工作场景下实现有效沟通、主动合作</w:t>
      </w:r>
      <w:r>
        <w:rPr>
          <w:rFonts w:ascii="Times New Roman" w:hAnsi="Times New Roman"/>
          <w:szCs w:val="21"/>
        </w:rPr>
        <w:t>；</w:t>
      </w:r>
    </w:p>
    <w:p w14:paraId="317E8BB9">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观测点8-2：能在团队中独立或合作开展工作，具备良好的团队合作精神；</w:t>
      </w:r>
    </w:p>
    <w:p w14:paraId="4E5616D7">
      <w:pPr>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szCs w:val="21"/>
        </w:rPr>
        <w:t>观测点8-3：能够承担团队负责人的角色，把握好项目的工作进度，组织和协调团队成员开展工作。</w:t>
      </w:r>
    </w:p>
    <w:p w14:paraId="117F65F0">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ascii="Times New Roman" w:hAnsi="Times New Roman"/>
          <w:b/>
          <w:bCs w:val="0"/>
          <w:color w:val="auto"/>
          <w:szCs w:val="21"/>
          <w:highlight w:val="none"/>
        </w:rPr>
        <w:t>沟通：</w:t>
      </w:r>
      <w:r>
        <w:rPr>
          <w:rFonts w:hint="eastAsia" w:ascii="Times New Roman" w:hAnsi="Times New Roman"/>
          <w:b/>
          <w:bCs w:val="0"/>
          <w:color w:val="auto"/>
          <w:szCs w:val="21"/>
          <w:highlight w:val="none"/>
        </w:rPr>
        <w:t>能够就机械工程及相关领域的复杂工程问题与业界同行及社会公众进行有效沟通和交流，包括撰写报告和设计文稿、陈述发言、清晰表达或回应指令，并具备一定的国际视野，能够在跨文化背景下进行沟通和交流，理解、尊重语言和文化差异</w:t>
      </w:r>
      <w:r>
        <w:rPr>
          <w:rFonts w:ascii="Times New Roman" w:hAnsi="Times New Roman"/>
          <w:b/>
          <w:bCs w:val="0"/>
          <w:color w:val="auto"/>
          <w:szCs w:val="21"/>
          <w:highlight w:val="none"/>
        </w:rPr>
        <w:t>。</w:t>
      </w:r>
    </w:p>
    <w:p w14:paraId="4EC7C7D6">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观测点9-1：能就机械工程及相关领域的复杂工程问题，以口头、文稿、图表或图纸等方式，准确表达自己的观点，回应质疑，理解与业界同行和社会公众交流的差异性；</w:t>
      </w:r>
    </w:p>
    <w:p w14:paraId="614A41F8">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观测点9-2：</w:t>
      </w:r>
      <w:r>
        <w:rPr>
          <w:rFonts w:hint="eastAsia" w:ascii="Times New Roman" w:hAnsi="Times New Roman"/>
          <w:szCs w:val="21"/>
        </w:rPr>
        <w:t>了解机械工程领域的国际发展趋势、研究热点，理解和尊重世界不同语言和不同文化的差异性和多样性</w:t>
      </w:r>
      <w:r>
        <w:rPr>
          <w:rFonts w:ascii="Times New Roman" w:hAnsi="Times New Roman"/>
          <w:szCs w:val="21"/>
        </w:rPr>
        <w:t>；</w:t>
      </w:r>
    </w:p>
    <w:p w14:paraId="5AF85761">
      <w:pPr>
        <w:adjustRightInd w:val="0"/>
        <w:snapToGrid w:val="0"/>
        <w:spacing w:line="360" w:lineRule="auto"/>
        <w:ind w:firstLine="420" w:firstLineChars="200"/>
        <w:rPr>
          <w:rFonts w:ascii="Times New Roman" w:hAnsi="Times New Roman"/>
          <w:bCs/>
          <w:color w:val="auto"/>
          <w:szCs w:val="21"/>
          <w:highlight w:val="none"/>
        </w:rPr>
      </w:pPr>
      <w:r>
        <w:rPr>
          <w:rFonts w:ascii="Times New Roman" w:hAnsi="Times New Roman"/>
          <w:szCs w:val="21"/>
        </w:rPr>
        <w:t>观测点9-3：</w:t>
      </w:r>
      <w:r>
        <w:rPr>
          <w:rFonts w:hint="eastAsia" w:ascii="Times New Roman" w:hAnsi="Times New Roman"/>
          <w:szCs w:val="21"/>
        </w:rPr>
        <w:t>具备跨文化交流的语言和书面表达能力，能就机械工程的复杂工程问题，在跨文化背景下进行基本沟通和交流，理解并尊重语言和文化差异</w:t>
      </w:r>
      <w:r>
        <w:rPr>
          <w:rFonts w:ascii="Times New Roman" w:hAnsi="Times New Roman"/>
          <w:szCs w:val="21"/>
        </w:rPr>
        <w:t>。</w:t>
      </w:r>
    </w:p>
    <w:p w14:paraId="2FD056A2">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ascii="Times New Roman" w:hAnsi="Times New Roman"/>
          <w:b/>
          <w:bCs w:val="0"/>
          <w:color w:val="auto"/>
          <w:szCs w:val="21"/>
          <w:highlight w:val="none"/>
        </w:rPr>
        <w:t>项目管理：理解并掌握</w:t>
      </w:r>
      <w:r>
        <w:rPr>
          <w:rFonts w:hint="eastAsia" w:ascii="Times New Roman" w:hAnsi="Times New Roman"/>
          <w:b/>
          <w:bCs w:val="0"/>
          <w:color w:val="auto"/>
          <w:szCs w:val="21"/>
          <w:highlight w:val="none"/>
        </w:rPr>
        <w:t>与</w:t>
      </w:r>
      <w:r>
        <w:rPr>
          <w:rFonts w:ascii="Times New Roman" w:hAnsi="Times New Roman"/>
          <w:b/>
          <w:bCs w:val="0"/>
          <w:color w:val="auto"/>
          <w:szCs w:val="21"/>
          <w:highlight w:val="none"/>
        </w:rPr>
        <w:t>工程</w:t>
      </w:r>
      <w:r>
        <w:rPr>
          <w:rFonts w:hint="eastAsia" w:ascii="Times New Roman" w:hAnsi="Times New Roman"/>
          <w:b/>
          <w:bCs w:val="0"/>
          <w:color w:val="auto"/>
          <w:szCs w:val="21"/>
          <w:highlight w:val="none"/>
        </w:rPr>
        <w:t>项目相关的</w:t>
      </w:r>
      <w:r>
        <w:rPr>
          <w:rFonts w:ascii="Times New Roman" w:hAnsi="Times New Roman"/>
          <w:b/>
          <w:bCs w:val="0"/>
          <w:color w:val="auto"/>
          <w:szCs w:val="21"/>
          <w:highlight w:val="none"/>
        </w:rPr>
        <w:t>管理原理与经济决策方法，并能</w:t>
      </w:r>
      <w:r>
        <w:rPr>
          <w:rFonts w:hint="eastAsia" w:ascii="Times New Roman" w:hAnsi="Times New Roman"/>
          <w:b/>
          <w:bCs w:val="0"/>
          <w:color w:val="auto"/>
          <w:szCs w:val="21"/>
          <w:highlight w:val="none"/>
        </w:rPr>
        <w:t>够</w:t>
      </w:r>
      <w:r>
        <w:rPr>
          <w:rFonts w:ascii="Times New Roman" w:hAnsi="Times New Roman"/>
          <w:b/>
          <w:bCs w:val="0"/>
          <w:color w:val="auto"/>
          <w:szCs w:val="21"/>
          <w:highlight w:val="none"/>
        </w:rPr>
        <w:t>在多学科环境中应用。</w:t>
      </w:r>
    </w:p>
    <w:p w14:paraId="398B5A1F">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观测点10-1：掌握机械工程活动所涉及的工程管理原理与经济决策方法；</w:t>
      </w:r>
    </w:p>
    <w:p w14:paraId="320D30A7">
      <w:pPr>
        <w:adjustRightInd w:val="0"/>
        <w:snapToGrid w:val="0"/>
        <w:spacing w:line="360" w:lineRule="auto"/>
        <w:ind w:firstLine="420" w:firstLineChars="200"/>
        <w:rPr>
          <w:rFonts w:ascii="Times New Roman" w:hAnsi="Times New Roman"/>
          <w:szCs w:val="21"/>
        </w:rPr>
      </w:pPr>
      <w:r>
        <w:rPr>
          <w:rFonts w:ascii="Times New Roman" w:hAnsi="Times New Roman"/>
          <w:szCs w:val="21"/>
        </w:rPr>
        <w:t>观测点10-2：了解工程及机械产品全生命周期、全流程的成本构成，理解其中涉及的工程管理与经济决策问题；</w:t>
      </w:r>
    </w:p>
    <w:p w14:paraId="0FD63221">
      <w:pPr>
        <w:adjustRightInd w:val="0"/>
        <w:snapToGrid w:val="0"/>
        <w:spacing w:line="360" w:lineRule="auto"/>
        <w:ind w:firstLine="420" w:firstLineChars="200"/>
        <w:rPr>
          <w:rFonts w:ascii="Times New Roman" w:hAnsi="Times New Roman"/>
          <w:color w:val="auto"/>
          <w:szCs w:val="21"/>
          <w:highlight w:val="none"/>
        </w:rPr>
      </w:pPr>
      <w:r>
        <w:rPr>
          <w:rFonts w:ascii="Times New Roman" w:hAnsi="Times New Roman"/>
          <w:szCs w:val="21"/>
        </w:rPr>
        <w:t>观测点10-3：能在多学科环境下（包括模拟环境），在设计开发机械工程项目解决方案的过程中，运用工程管理与经济决策方法。</w:t>
      </w:r>
    </w:p>
    <w:p w14:paraId="342BF41C">
      <w:pPr>
        <w:numPr>
          <w:ilvl w:val="0"/>
          <w:numId w:val="3"/>
        </w:numPr>
        <w:adjustRightInd w:val="0"/>
        <w:snapToGrid w:val="0"/>
        <w:spacing w:line="360" w:lineRule="auto"/>
        <w:ind w:left="0" w:leftChars="0" w:firstLine="422" w:firstLineChars="200"/>
        <w:rPr>
          <w:rFonts w:ascii="Times New Roman" w:hAnsi="Times New Roman"/>
          <w:b/>
          <w:bCs w:val="0"/>
          <w:color w:val="auto"/>
          <w:szCs w:val="21"/>
          <w:highlight w:val="none"/>
        </w:rPr>
      </w:pPr>
      <w:r>
        <w:rPr>
          <w:rFonts w:ascii="Times New Roman" w:hAnsi="Times New Roman"/>
          <w:b/>
          <w:bCs w:val="0"/>
          <w:color w:val="auto"/>
          <w:szCs w:val="21"/>
          <w:highlight w:val="none"/>
        </w:rPr>
        <w:t>终身学习：</w:t>
      </w:r>
      <w:r>
        <w:rPr>
          <w:rFonts w:hint="eastAsia" w:ascii="Times New Roman" w:hAnsi="Times New Roman"/>
          <w:b/>
          <w:bCs w:val="0"/>
          <w:color w:val="auto"/>
          <w:szCs w:val="21"/>
          <w:highlight w:val="none"/>
        </w:rPr>
        <w:t>具有自主学习、终身学习和批判性思维的意识，有不断学习和适应发展的能力，理解广泛的技术变革对工程和社会的影响，适应新技术变革</w:t>
      </w:r>
      <w:r>
        <w:rPr>
          <w:rFonts w:ascii="Times New Roman" w:hAnsi="Times New Roman"/>
          <w:b/>
          <w:bCs w:val="0"/>
          <w:color w:val="auto"/>
          <w:szCs w:val="21"/>
          <w:highlight w:val="none"/>
        </w:rPr>
        <w:t>。</w:t>
      </w:r>
    </w:p>
    <w:p w14:paraId="20E4F82A">
      <w:pPr>
        <w:adjustRightInd w:val="0"/>
        <w:snapToGrid w:val="0"/>
        <w:spacing w:line="360" w:lineRule="auto"/>
        <w:ind w:firstLine="420" w:firstLineChars="200"/>
        <w:rPr>
          <w:rFonts w:hint="eastAsia" w:ascii="Times New Roman" w:hAnsi="Times New Roman"/>
          <w:szCs w:val="21"/>
        </w:rPr>
      </w:pPr>
      <w:r>
        <w:rPr>
          <w:rFonts w:hint="eastAsia" w:ascii="Times New Roman" w:hAnsi="Times New Roman"/>
          <w:szCs w:val="21"/>
        </w:rPr>
        <w:t>观测点11-1：能正确认识自我探索和终身学习的必要性，理解广泛的技术变革对工程和社会的影响，具有自主学习和终身学习的意识，能够理解并适应新技术变革；</w:t>
      </w:r>
    </w:p>
    <w:p w14:paraId="1C98EC36">
      <w:pPr>
        <w:adjustRightInd w:val="0"/>
        <w:snapToGrid w:val="0"/>
        <w:spacing w:line="360" w:lineRule="auto"/>
        <w:ind w:firstLine="420" w:firstLineChars="200"/>
        <w:rPr>
          <w:rFonts w:hint="eastAsia" w:ascii="Times New Roman" w:hAnsi="Times New Roman"/>
          <w:szCs w:val="21"/>
        </w:rPr>
      </w:pPr>
      <w:r>
        <w:rPr>
          <w:rFonts w:hint="eastAsia" w:ascii="Times New Roman" w:hAnsi="Times New Roman"/>
          <w:szCs w:val="21"/>
        </w:rPr>
        <w:t>观测点11-2：了解拓展知识和能力的途径，关注专业发展的动态，掌握自主学习的方法，具有批判性思维，具备知识更新的能力。</w:t>
      </w:r>
    </w:p>
    <w:p w14:paraId="01436024">
      <w:pPr>
        <w:adjustRightInd w:val="0"/>
        <w:snapToGrid w:val="0"/>
        <w:spacing w:line="360" w:lineRule="auto"/>
        <w:ind w:firstLine="420" w:firstLineChars="200"/>
        <w:rPr>
          <w:rFonts w:hint="eastAsia" w:ascii="Times New Roman" w:hAnsi="Times New Roman"/>
          <w:szCs w:val="21"/>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docGrid w:type="lines" w:linePitch="317" w:charSpace="0"/>
        </w:sectPr>
      </w:pPr>
    </w:p>
    <w:p w14:paraId="71F7033F">
      <w:pPr>
        <w:adjustRightInd w:val="0"/>
        <w:snapToGrid w:val="0"/>
        <w:spacing w:line="360" w:lineRule="auto"/>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7EF6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6F2B2EB9">
            <w:pPr>
              <w:adjustRightInd w:val="0"/>
              <w:jc w:val="right"/>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3F1AA50B">
            <w:pPr>
              <w:adjustRightInd w:val="0"/>
              <w:jc w:val="left"/>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2A8B2F24">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633F0601">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05D36544">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22360356">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5FA14852">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114C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68F85808">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077532D3">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29FE6C80">
            <w:pPr>
              <w:widowControl/>
              <w:adjustRightInd w:val="0"/>
              <w:snapToGrid w:val="0"/>
              <w:ind w:firstLine="400"/>
              <w:jc w:val="center"/>
              <w:rPr>
                <w:rFonts w:ascii="宋体" w:hAnsi="宋体" w:cs="宋体"/>
                <w:bCs/>
                <w:color w:val="auto"/>
                <w:sz w:val="20"/>
                <w:szCs w:val="20"/>
                <w:highlight w:val="none"/>
              </w:rPr>
            </w:pPr>
          </w:p>
        </w:tc>
        <w:tc>
          <w:tcPr>
            <w:tcW w:w="1235" w:type="dxa"/>
            <w:vAlign w:val="center"/>
          </w:tcPr>
          <w:p w14:paraId="06DDE670">
            <w:pPr>
              <w:widowControl/>
              <w:adjustRightInd w:val="0"/>
              <w:snapToGrid w:val="0"/>
              <w:ind w:firstLine="400"/>
              <w:jc w:val="center"/>
              <w:rPr>
                <w:rFonts w:ascii="宋体" w:hAnsi="宋体" w:cs="宋体"/>
                <w:bCs/>
                <w:color w:val="auto"/>
                <w:sz w:val="20"/>
                <w:szCs w:val="20"/>
                <w:highlight w:val="none"/>
              </w:rPr>
            </w:pPr>
          </w:p>
        </w:tc>
        <w:tc>
          <w:tcPr>
            <w:tcW w:w="1235" w:type="dxa"/>
            <w:vAlign w:val="center"/>
          </w:tcPr>
          <w:p w14:paraId="724A30FD">
            <w:pPr>
              <w:widowControl/>
              <w:adjustRightInd w:val="0"/>
              <w:snapToGrid w:val="0"/>
              <w:ind w:firstLine="400"/>
              <w:jc w:val="center"/>
              <w:rPr>
                <w:rFonts w:ascii="宋体" w:hAnsi="宋体" w:cs="宋体"/>
                <w:bCs/>
                <w:color w:val="auto"/>
                <w:sz w:val="20"/>
                <w:szCs w:val="20"/>
                <w:highlight w:val="none"/>
              </w:rPr>
            </w:pPr>
          </w:p>
        </w:tc>
        <w:tc>
          <w:tcPr>
            <w:tcW w:w="1183" w:type="dxa"/>
            <w:vAlign w:val="center"/>
          </w:tcPr>
          <w:p w14:paraId="0E80C8AC">
            <w:pPr>
              <w:widowControl/>
              <w:adjustRightInd w:val="0"/>
              <w:snapToGrid w:val="0"/>
              <w:ind w:firstLine="400"/>
              <w:jc w:val="center"/>
              <w:rPr>
                <w:rFonts w:ascii="宋体" w:hAnsi="宋体" w:cs="宋体"/>
                <w:bCs/>
                <w:color w:val="auto"/>
                <w:sz w:val="20"/>
                <w:szCs w:val="20"/>
                <w:highlight w:val="none"/>
              </w:rPr>
            </w:pPr>
          </w:p>
        </w:tc>
      </w:tr>
      <w:tr w14:paraId="15AD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C2B4AD0">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68A8F8C4">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5648C9BF">
            <w:pPr>
              <w:widowControl/>
              <w:adjustRightInd w:val="0"/>
              <w:snapToGrid w:val="0"/>
              <w:ind w:firstLine="400"/>
              <w:rPr>
                <w:rFonts w:ascii="宋体" w:hAnsi="宋体" w:cs="宋体"/>
                <w:bCs/>
                <w:color w:val="auto"/>
                <w:sz w:val="20"/>
                <w:szCs w:val="20"/>
                <w:highlight w:val="none"/>
              </w:rPr>
            </w:pPr>
          </w:p>
        </w:tc>
        <w:tc>
          <w:tcPr>
            <w:tcW w:w="1235" w:type="dxa"/>
            <w:vAlign w:val="center"/>
          </w:tcPr>
          <w:p w14:paraId="0D2CD0C0">
            <w:pPr>
              <w:widowControl/>
              <w:adjustRightInd w:val="0"/>
              <w:snapToGrid w:val="0"/>
              <w:ind w:firstLine="400"/>
              <w:rPr>
                <w:rFonts w:ascii="宋体" w:hAnsi="宋体" w:cs="宋体"/>
                <w:bCs/>
                <w:color w:val="auto"/>
                <w:sz w:val="20"/>
                <w:szCs w:val="20"/>
                <w:highlight w:val="none"/>
              </w:rPr>
            </w:pPr>
          </w:p>
        </w:tc>
        <w:tc>
          <w:tcPr>
            <w:tcW w:w="1235" w:type="dxa"/>
            <w:vAlign w:val="center"/>
          </w:tcPr>
          <w:p w14:paraId="017B3118">
            <w:pPr>
              <w:widowControl/>
              <w:adjustRightInd w:val="0"/>
              <w:snapToGrid w:val="0"/>
              <w:ind w:firstLine="400"/>
              <w:rPr>
                <w:rFonts w:ascii="宋体" w:hAnsi="宋体" w:cs="宋体"/>
                <w:bCs/>
                <w:color w:val="auto"/>
                <w:sz w:val="20"/>
                <w:szCs w:val="20"/>
                <w:highlight w:val="none"/>
              </w:rPr>
            </w:pPr>
          </w:p>
        </w:tc>
        <w:tc>
          <w:tcPr>
            <w:tcW w:w="1183" w:type="dxa"/>
            <w:vAlign w:val="center"/>
          </w:tcPr>
          <w:p w14:paraId="7347D666">
            <w:pPr>
              <w:widowControl/>
              <w:adjustRightInd w:val="0"/>
              <w:snapToGrid w:val="0"/>
              <w:ind w:firstLine="400"/>
              <w:rPr>
                <w:rFonts w:ascii="宋体" w:hAnsi="宋体" w:cs="宋体"/>
                <w:bCs/>
                <w:color w:val="auto"/>
                <w:sz w:val="20"/>
                <w:szCs w:val="20"/>
                <w:highlight w:val="none"/>
              </w:rPr>
            </w:pPr>
          </w:p>
        </w:tc>
      </w:tr>
      <w:tr w14:paraId="5202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2FF116DF">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00DD92B6">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69ED5723">
            <w:pPr>
              <w:widowControl/>
              <w:adjustRightInd w:val="0"/>
              <w:snapToGrid w:val="0"/>
              <w:ind w:firstLine="400"/>
              <w:rPr>
                <w:rFonts w:ascii="宋体" w:hAnsi="宋体" w:cs="宋体"/>
                <w:bCs/>
                <w:color w:val="auto"/>
                <w:sz w:val="20"/>
                <w:szCs w:val="20"/>
                <w:highlight w:val="none"/>
              </w:rPr>
            </w:pPr>
          </w:p>
        </w:tc>
        <w:tc>
          <w:tcPr>
            <w:tcW w:w="1235" w:type="dxa"/>
            <w:vAlign w:val="center"/>
          </w:tcPr>
          <w:p w14:paraId="03D710CD">
            <w:pPr>
              <w:widowControl/>
              <w:adjustRightInd w:val="0"/>
              <w:snapToGrid w:val="0"/>
              <w:ind w:firstLine="400"/>
              <w:rPr>
                <w:rFonts w:ascii="宋体" w:hAnsi="宋体" w:cs="宋体"/>
                <w:bCs/>
                <w:color w:val="auto"/>
                <w:sz w:val="20"/>
                <w:szCs w:val="20"/>
                <w:highlight w:val="none"/>
              </w:rPr>
            </w:pPr>
          </w:p>
        </w:tc>
        <w:tc>
          <w:tcPr>
            <w:tcW w:w="1235" w:type="dxa"/>
            <w:vAlign w:val="center"/>
          </w:tcPr>
          <w:p w14:paraId="37B88E4E">
            <w:pPr>
              <w:widowControl/>
              <w:adjustRightInd w:val="0"/>
              <w:snapToGrid w:val="0"/>
              <w:ind w:firstLine="400"/>
              <w:rPr>
                <w:rFonts w:ascii="宋体" w:hAnsi="宋体" w:cs="宋体"/>
                <w:bCs/>
                <w:color w:val="auto"/>
                <w:sz w:val="20"/>
                <w:szCs w:val="20"/>
                <w:highlight w:val="none"/>
              </w:rPr>
            </w:pPr>
          </w:p>
        </w:tc>
        <w:tc>
          <w:tcPr>
            <w:tcW w:w="1183" w:type="dxa"/>
            <w:vAlign w:val="center"/>
          </w:tcPr>
          <w:p w14:paraId="53B819CB">
            <w:pPr>
              <w:widowControl/>
              <w:adjustRightInd w:val="0"/>
              <w:snapToGrid w:val="0"/>
              <w:ind w:firstLine="400"/>
              <w:rPr>
                <w:rFonts w:ascii="宋体" w:hAnsi="宋体" w:cs="宋体"/>
                <w:bCs/>
                <w:color w:val="auto"/>
                <w:sz w:val="20"/>
                <w:szCs w:val="20"/>
                <w:highlight w:val="none"/>
              </w:rPr>
            </w:pPr>
          </w:p>
        </w:tc>
      </w:tr>
      <w:tr w14:paraId="17B4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BC52D1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714CC158">
            <w:pPr>
              <w:widowControl/>
              <w:adjustRightInd w:val="0"/>
              <w:snapToGrid w:val="0"/>
              <w:ind w:firstLine="400"/>
              <w:rPr>
                <w:rFonts w:ascii="宋体" w:hAnsi="宋体" w:cs="宋体"/>
                <w:bCs/>
                <w:color w:val="auto"/>
                <w:sz w:val="20"/>
                <w:szCs w:val="20"/>
                <w:highlight w:val="none"/>
              </w:rPr>
            </w:pPr>
          </w:p>
        </w:tc>
        <w:tc>
          <w:tcPr>
            <w:tcW w:w="1235" w:type="dxa"/>
            <w:vAlign w:val="center"/>
          </w:tcPr>
          <w:p w14:paraId="3F0E304F">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47F5F5DF">
            <w:pPr>
              <w:widowControl/>
              <w:adjustRightInd w:val="0"/>
              <w:snapToGrid w:val="0"/>
              <w:ind w:firstLine="400"/>
              <w:rPr>
                <w:rFonts w:ascii="宋体" w:hAnsi="宋体" w:cs="宋体"/>
                <w:bCs/>
                <w:color w:val="auto"/>
                <w:sz w:val="20"/>
                <w:szCs w:val="20"/>
                <w:highlight w:val="none"/>
              </w:rPr>
            </w:pPr>
          </w:p>
        </w:tc>
        <w:tc>
          <w:tcPr>
            <w:tcW w:w="1235" w:type="dxa"/>
            <w:vAlign w:val="center"/>
          </w:tcPr>
          <w:p w14:paraId="302BBA44">
            <w:pPr>
              <w:widowControl/>
              <w:adjustRightInd w:val="0"/>
              <w:snapToGrid w:val="0"/>
              <w:ind w:firstLine="400"/>
              <w:rPr>
                <w:rFonts w:ascii="宋体" w:hAnsi="宋体" w:cs="宋体"/>
                <w:bCs/>
                <w:color w:val="auto"/>
                <w:sz w:val="20"/>
                <w:szCs w:val="20"/>
                <w:highlight w:val="none"/>
              </w:rPr>
            </w:pPr>
          </w:p>
        </w:tc>
        <w:tc>
          <w:tcPr>
            <w:tcW w:w="1183" w:type="dxa"/>
            <w:vAlign w:val="center"/>
          </w:tcPr>
          <w:p w14:paraId="5F66EF2A">
            <w:pPr>
              <w:widowControl/>
              <w:adjustRightInd w:val="0"/>
              <w:snapToGrid w:val="0"/>
              <w:ind w:firstLine="400"/>
              <w:rPr>
                <w:rFonts w:ascii="宋体" w:hAnsi="宋体" w:cs="宋体"/>
                <w:bCs/>
                <w:color w:val="auto"/>
                <w:sz w:val="20"/>
                <w:szCs w:val="20"/>
                <w:highlight w:val="none"/>
              </w:rPr>
            </w:pPr>
          </w:p>
        </w:tc>
      </w:tr>
      <w:tr w14:paraId="4FF0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4D14C1F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536C9B5A">
            <w:pPr>
              <w:widowControl/>
              <w:adjustRightInd w:val="0"/>
              <w:snapToGrid w:val="0"/>
              <w:ind w:firstLine="400"/>
              <w:rPr>
                <w:rFonts w:ascii="宋体" w:hAnsi="宋体" w:cs="宋体"/>
                <w:bCs/>
                <w:color w:val="auto"/>
                <w:sz w:val="20"/>
                <w:szCs w:val="20"/>
                <w:highlight w:val="none"/>
              </w:rPr>
            </w:pPr>
          </w:p>
        </w:tc>
        <w:tc>
          <w:tcPr>
            <w:tcW w:w="1235" w:type="dxa"/>
            <w:vAlign w:val="center"/>
          </w:tcPr>
          <w:p w14:paraId="709696DF">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08A53F6C">
            <w:pPr>
              <w:widowControl/>
              <w:adjustRightInd w:val="0"/>
              <w:snapToGrid w:val="0"/>
              <w:ind w:firstLine="400"/>
              <w:rPr>
                <w:rFonts w:ascii="宋体" w:hAnsi="宋体" w:cs="宋体"/>
                <w:bCs/>
                <w:color w:val="auto"/>
                <w:sz w:val="20"/>
                <w:szCs w:val="20"/>
                <w:highlight w:val="none"/>
              </w:rPr>
            </w:pPr>
          </w:p>
        </w:tc>
        <w:tc>
          <w:tcPr>
            <w:tcW w:w="1235" w:type="dxa"/>
            <w:vAlign w:val="center"/>
          </w:tcPr>
          <w:p w14:paraId="4EF67F09">
            <w:pPr>
              <w:widowControl/>
              <w:adjustRightInd w:val="0"/>
              <w:snapToGrid w:val="0"/>
              <w:ind w:firstLine="400"/>
              <w:rPr>
                <w:rFonts w:ascii="宋体" w:hAnsi="宋体" w:cs="宋体"/>
                <w:bCs/>
                <w:color w:val="auto"/>
                <w:sz w:val="20"/>
                <w:szCs w:val="20"/>
                <w:highlight w:val="none"/>
              </w:rPr>
            </w:pPr>
          </w:p>
        </w:tc>
        <w:tc>
          <w:tcPr>
            <w:tcW w:w="1183" w:type="dxa"/>
            <w:vAlign w:val="center"/>
          </w:tcPr>
          <w:p w14:paraId="7585C502">
            <w:pPr>
              <w:widowControl/>
              <w:adjustRightInd w:val="0"/>
              <w:snapToGrid w:val="0"/>
              <w:ind w:firstLine="400"/>
              <w:rPr>
                <w:rFonts w:ascii="宋体" w:hAnsi="宋体" w:cs="宋体"/>
                <w:bCs/>
                <w:color w:val="auto"/>
                <w:sz w:val="20"/>
                <w:szCs w:val="20"/>
                <w:highlight w:val="none"/>
              </w:rPr>
            </w:pPr>
          </w:p>
        </w:tc>
      </w:tr>
      <w:tr w14:paraId="51E8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1955A135">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5F778010">
            <w:pPr>
              <w:widowControl/>
              <w:adjustRightInd w:val="0"/>
              <w:snapToGrid w:val="0"/>
              <w:ind w:firstLine="400"/>
              <w:rPr>
                <w:rFonts w:ascii="宋体" w:hAnsi="宋体" w:cs="宋体"/>
                <w:bCs/>
                <w:color w:val="auto"/>
                <w:sz w:val="20"/>
                <w:szCs w:val="20"/>
                <w:highlight w:val="none"/>
              </w:rPr>
            </w:pPr>
          </w:p>
        </w:tc>
        <w:tc>
          <w:tcPr>
            <w:tcW w:w="1235" w:type="dxa"/>
            <w:vAlign w:val="center"/>
          </w:tcPr>
          <w:p w14:paraId="413EBD52">
            <w:pPr>
              <w:widowControl/>
              <w:adjustRightInd w:val="0"/>
              <w:snapToGrid w:val="0"/>
              <w:ind w:firstLine="400"/>
              <w:rPr>
                <w:rFonts w:ascii="宋体" w:hAnsi="宋体" w:cs="宋体"/>
                <w:bCs/>
                <w:color w:val="auto"/>
                <w:sz w:val="20"/>
                <w:szCs w:val="20"/>
                <w:highlight w:val="none"/>
              </w:rPr>
            </w:pPr>
          </w:p>
        </w:tc>
        <w:tc>
          <w:tcPr>
            <w:tcW w:w="1235" w:type="dxa"/>
            <w:vAlign w:val="center"/>
          </w:tcPr>
          <w:p w14:paraId="23DC51E7">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582BF11C">
            <w:pPr>
              <w:widowControl/>
              <w:adjustRightInd w:val="0"/>
              <w:snapToGrid w:val="0"/>
              <w:ind w:firstLine="400"/>
              <w:rPr>
                <w:rFonts w:ascii="宋体" w:hAnsi="宋体" w:cs="宋体"/>
                <w:bCs/>
                <w:color w:val="auto"/>
                <w:sz w:val="20"/>
                <w:szCs w:val="20"/>
                <w:highlight w:val="none"/>
              </w:rPr>
            </w:pPr>
          </w:p>
        </w:tc>
        <w:tc>
          <w:tcPr>
            <w:tcW w:w="1183" w:type="dxa"/>
            <w:vAlign w:val="center"/>
          </w:tcPr>
          <w:p w14:paraId="564BED0B">
            <w:pPr>
              <w:widowControl/>
              <w:adjustRightInd w:val="0"/>
              <w:snapToGrid w:val="0"/>
              <w:ind w:firstLine="400"/>
              <w:rPr>
                <w:rFonts w:ascii="宋体" w:hAnsi="宋体" w:cs="宋体"/>
                <w:bCs/>
                <w:color w:val="auto"/>
                <w:sz w:val="20"/>
                <w:szCs w:val="20"/>
                <w:highlight w:val="none"/>
              </w:rPr>
            </w:pPr>
          </w:p>
        </w:tc>
      </w:tr>
      <w:tr w14:paraId="5F72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7200886">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31CE00A1">
            <w:pPr>
              <w:widowControl/>
              <w:adjustRightInd w:val="0"/>
              <w:snapToGrid w:val="0"/>
              <w:ind w:firstLine="400"/>
              <w:rPr>
                <w:rFonts w:ascii="宋体" w:hAnsi="宋体" w:cs="宋体"/>
                <w:bCs/>
                <w:color w:val="auto"/>
                <w:sz w:val="20"/>
                <w:szCs w:val="20"/>
                <w:highlight w:val="none"/>
              </w:rPr>
            </w:pPr>
          </w:p>
        </w:tc>
        <w:tc>
          <w:tcPr>
            <w:tcW w:w="1235" w:type="dxa"/>
            <w:vAlign w:val="center"/>
          </w:tcPr>
          <w:p w14:paraId="4E98C39A">
            <w:pPr>
              <w:widowControl/>
              <w:adjustRightInd w:val="0"/>
              <w:snapToGrid w:val="0"/>
              <w:ind w:firstLine="400"/>
              <w:rPr>
                <w:rFonts w:ascii="宋体" w:hAnsi="宋体" w:cs="宋体"/>
                <w:bCs/>
                <w:color w:val="auto"/>
                <w:sz w:val="20"/>
                <w:szCs w:val="20"/>
                <w:highlight w:val="none"/>
              </w:rPr>
            </w:pPr>
          </w:p>
        </w:tc>
        <w:tc>
          <w:tcPr>
            <w:tcW w:w="1235" w:type="dxa"/>
            <w:vAlign w:val="center"/>
          </w:tcPr>
          <w:p w14:paraId="0845A3FC">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235" w:type="dxa"/>
            <w:vAlign w:val="center"/>
          </w:tcPr>
          <w:p w14:paraId="6654582D">
            <w:pPr>
              <w:widowControl/>
              <w:adjustRightInd w:val="0"/>
              <w:snapToGrid w:val="0"/>
              <w:ind w:firstLine="400"/>
              <w:rPr>
                <w:rFonts w:ascii="宋体" w:hAnsi="宋体" w:cs="宋体"/>
                <w:bCs/>
                <w:color w:val="auto"/>
                <w:sz w:val="20"/>
                <w:szCs w:val="20"/>
                <w:highlight w:val="none"/>
              </w:rPr>
            </w:pPr>
          </w:p>
        </w:tc>
        <w:tc>
          <w:tcPr>
            <w:tcW w:w="1183" w:type="dxa"/>
            <w:vAlign w:val="center"/>
          </w:tcPr>
          <w:p w14:paraId="4EA94C85">
            <w:pPr>
              <w:widowControl/>
              <w:adjustRightInd w:val="0"/>
              <w:snapToGrid w:val="0"/>
              <w:ind w:firstLine="400"/>
              <w:rPr>
                <w:rFonts w:ascii="宋体" w:hAnsi="宋体" w:cs="宋体"/>
                <w:bCs/>
                <w:color w:val="auto"/>
                <w:sz w:val="20"/>
                <w:szCs w:val="20"/>
                <w:highlight w:val="none"/>
              </w:rPr>
            </w:pPr>
          </w:p>
        </w:tc>
      </w:tr>
      <w:tr w14:paraId="0748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66B13211">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15F1B1C0">
            <w:pPr>
              <w:widowControl/>
              <w:adjustRightInd w:val="0"/>
              <w:snapToGrid w:val="0"/>
              <w:ind w:firstLine="400"/>
              <w:rPr>
                <w:rFonts w:ascii="宋体" w:hAnsi="宋体" w:cs="宋体"/>
                <w:bCs/>
                <w:color w:val="auto"/>
                <w:sz w:val="20"/>
                <w:szCs w:val="20"/>
                <w:highlight w:val="none"/>
              </w:rPr>
            </w:pPr>
          </w:p>
        </w:tc>
        <w:tc>
          <w:tcPr>
            <w:tcW w:w="1235" w:type="dxa"/>
            <w:vAlign w:val="center"/>
          </w:tcPr>
          <w:p w14:paraId="66CE69AB">
            <w:pPr>
              <w:widowControl/>
              <w:adjustRightInd w:val="0"/>
              <w:snapToGrid w:val="0"/>
              <w:ind w:firstLine="400"/>
              <w:rPr>
                <w:rFonts w:ascii="宋体" w:hAnsi="宋体" w:cs="宋体"/>
                <w:bCs/>
                <w:color w:val="auto"/>
                <w:sz w:val="20"/>
                <w:szCs w:val="20"/>
                <w:highlight w:val="none"/>
              </w:rPr>
            </w:pPr>
          </w:p>
        </w:tc>
        <w:tc>
          <w:tcPr>
            <w:tcW w:w="1235" w:type="dxa"/>
            <w:vAlign w:val="center"/>
          </w:tcPr>
          <w:p w14:paraId="176C5DFE">
            <w:pPr>
              <w:widowControl/>
              <w:adjustRightInd w:val="0"/>
              <w:snapToGrid w:val="0"/>
              <w:ind w:firstLine="400"/>
              <w:rPr>
                <w:rFonts w:ascii="宋体" w:hAnsi="宋体" w:cs="宋体"/>
                <w:bCs/>
                <w:color w:val="auto"/>
                <w:sz w:val="20"/>
                <w:szCs w:val="20"/>
                <w:highlight w:val="none"/>
              </w:rPr>
            </w:pPr>
          </w:p>
        </w:tc>
        <w:tc>
          <w:tcPr>
            <w:tcW w:w="1235" w:type="dxa"/>
            <w:vAlign w:val="center"/>
          </w:tcPr>
          <w:p w14:paraId="59D0454D">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183" w:type="dxa"/>
            <w:vAlign w:val="center"/>
          </w:tcPr>
          <w:p w14:paraId="00F90BFF">
            <w:pPr>
              <w:widowControl/>
              <w:adjustRightInd w:val="0"/>
              <w:snapToGrid w:val="0"/>
              <w:ind w:firstLine="400"/>
              <w:rPr>
                <w:rFonts w:ascii="宋体" w:hAnsi="宋体" w:cs="宋体"/>
                <w:bCs/>
                <w:color w:val="auto"/>
                <w:sz w:val="20"/>
                <w:szCs w:val="20"/>
                <w:highlight w:val="none"/>
              </w:rPr>
            </w:pPr>
          </w:p>
        </w:tc>
      </w:tr>
      <w:tr w14:paraId="541D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B7AC8B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7F3AD1EA">
            <w:pPr>
              <w:widowControl/>
              <w:adjustRightInd w:val="0"/>
              <w:snapToGrid w:val="0"/>
              <w:ind w:firstLine="400"/>
              <w:rPr>
                <w:rFonts w:ascii="宋体" w:hAnsi="宋体" w:cs="宋体"/>
                <w:bCs/>
                <w:color w:val="auto"/>
                <w:sz w:val="20"/>
                <w:szCs w:val="20"/>
                <w:highlight w:val="none"/>
              </w:rPr>
            </w:pPr>
          </w:p>
        </w:tc>
        <w:tc>
          <w:tcPr>
            <w:tcW w:w="1235" w:type="dxa"/>
            <w:vAlign w:val="center"/>
          </w:tcPr>
          <w:p w14:paraId="71309663">
            <w:pPr>
              <w:widowControl/>
              <w:adjustRightInd w:val="0"/>
              <w:snapToGrid w:val="0"/>
              <w:ind w:firstLine="400"/>
              <w:rPr>
                <w:rFonts w:ascii="宋体" w:hAnsi="宋体" w:cs="宋体"/>
                <w:bCs/>
                <w:color w:val="auto"/>
                <w:sz w:val="20"/>
                <w:szCs w:val="20"/>
                <w:highlight w:val="none"/>
              </w:rPr>
            </w:pPr>
          </w:p>
        </w:tc>
        <w:tc>
          <w:tcPr>
            <w:tcW w:w="1235" w:type="dxa"/>
            <w:vAlign w:val="center"/>
          </w:tcPr>
          <w:p w14:paraId="6BB3935D">
            <w:pPr>
              <w:widowControl/>
              <w:adjustRightInd w:val="0"/>
              <w:snapToGrid w:val="0"/>
              <w:ind w:firstLine="400"/>
              <w:rPr>
                <w:rFonts w:ascii="宋体" w:hAnsi="宋体" w:cs="宋体"/>
                <w:bCs/>
                <w:color w:val="auto"/>
                <w:sz w:val="20"/>
                <w:szCs w:val="20"/>
                <w:highlight w:val="none"/>
              </w:rPr>
            </w:pPr>
          </w:p>
        </w:tc>
        <w:tc>
          <w:tcPr>
            <w:tcW w:w="1235" w:type="dxa"/>
            <w:vAlign w:val="center"/>
          </w:tcPr>
          <w:p w14:paraId="670C453D">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183" w:type="dxa"/>
            <w:vAlign w:val="center"/>
          </w:tcPr>
          <w:p w14:paraId="0A33A50D">
            <w:pPr>
              <w:widowControl/>
              <w:adjustRightInd w:val="0"/>
              <w:snapToGrid w:val="0"/>
              <w:ind w:firstLine="400"/>
              <w:rPr>
                <w:rFonts w:ascii="宋体" w:hAnsi="宋体" w:cs="宋体"/>
                <w:bCs/>
                <w:color w:val="auto"/>
                <w:sz w:val="20"/>
                <w:szCs w:val="20"/>
                <w:highlight w:val="none"/>
              </w:rPr>
            </w:pPr>
          </w:p>
        </w:tc>
      </w:tr>
      <w:tr w14:paraId="0A5A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27603638">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235" w:type="dxa"/>
            <w:vAlign w:val="center"/>
          </w:tcPr>
          <w:p w14:paraId="3C07BE9A">
            <w:pPr>
              <w:widowControl/>
              <w:adjustRightInd w:val="0"/>
              <w:snapToGrid w:val="0"/>
              <w:ind w:firstLine="400"/>
              <w:rPr>
                <w:rFonts w:ascii="宋体" w:hAnsi="宋体" w:cs="宋体"/>
                <w:bCs/>
                <w:color w:val="auto"/>
                <w:sz w:val="20"/>
                <w:szCs w:val="20"/>
                <w:highlight w:val="none"/>
              </w:rPr>
            </w:pPr>
          </w:p>
        </w:tc>
        <w:tc>
          <w:tcPr>
            <w:tcW w:w="1235" w:type="dxa"/>
            <w:vAlign w:val="center"/>
          </w:tcPr>
          <w:p w14:paraId="109D370E">
            <w:pPr>
              <w:widowControl/>
              <w:adjustRightInd w:val="0"/>
              <w:snapToGrid w:val="0"/>
              <w:ind w:firstLine="400"/>
              <w:rPr>
                <w:rFonts w:ascii="宋体" w:hAnsi="宋体" w:cs="宋体"/>
                <w:bCs/>
                <w:color w:val="auto"/>
                <w:sz w:val="20"/>
                <w:szCs w:val="20"/>
                <w:highlight w:val="none"/>
              </w:rPr>
            </w:pPr>
          </w:p>
        </w:tc>
        <w:tc>
          <w:tcPr>
            <w:tcW w:w="1235" w:type="dxa"/>
            <w:vAlign w:val="center"/>
          </w:tcPr>
          <w:p w14:paraId="0AFE9A97">
            <w:pPr>
              <w:widowControl/>
              <w:adjustRightInd w:val="0"/>
              <w:snapToGrid w:val="0"/>
              <w:ind w:firstLine="400"/>
              <w:rPr>
                <w:rFonts w:ascii="宋体" w:hAnsi="宋体" w:cs="宋体"/>
                <w:bCs/>
                <w:color w:val="auto"/>
                <w:sz w:val="20"/>
                <w:szCs w:val="20"/>
                <w:highlight w:val="none"/>
              </w:rPr>
            </w:pPr>
          </w:p>
        </w:tc>
        <w:tc>
          <w:tcPr>
            <w:tcW w:w="1235" w:type="dxa"/>
            <w:vAlign w:val="center"/>
          </w:tcPr>
          <w:p w14:paraId="47E8CB11">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c>
          <w:tcPr>
            <w:tcW w:w="1183" w:type="dxa"/>
            <w:vAlign w:val="center"/>
          </w:tcPr>
          <w:p w14:paraId="11B5686A">
            <w:pPr>
              <w:widowControl/>
              <w:adjustRightInd w:val="0"/>
              <w:snapToGrid w:val="0"/>
              <w:ind w:firstLine="400"/>
              <w:rPr>
                <w:rFonts w:ascii="宋体" w:hAnsi="宋体" w:cs="宋体"/>
                <w:bCs/>
                <w:color w:val="auto"/>
                <w:sz w:val="20"/>
                <w:szCs w:val="20"/>
                <w:highlight w:val="none"/>
              </w:rPr>
            </w:pPr>
          </w:p>
        </w:tc>
      </w:tr>
      <w:tr w14:paraId="50AE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53A6BA37">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235" w:type="dxa"/>
            <w:vAlign w:val="center"/>
          </w:tcPr>
          <w:p w14:paraId="1AE2726F">
            <w:pPr>
              <w:widowControl/>
              <w:adjustRightInd w:val="0"/>
              <w:snapToGrid w:val="0"/>
              <w:ind w:firstLine="400"/>
              <w:rPr>
                <w:rFonts w:ascii="宋体" w:hAnsi="宋体" w:cs="宋体"/>
                <w:bCs/>
                <w:color w:val="auto"/>
                <w:sz w:val="20"/>
                <w:szCs w:val="20"/>
                <w:highlight w:val="none"/>
              </w:rPr>
            </w:pPr>
          </w:p>
        </w:tc>
        <w:tc>
          <w:tcPr>
            <w:tcW w:w="1235" w:type="dxa"/>
            <w:vAlign w:val="center"/>
          </w:tcPr>
          <w:p w14:paraId="1A9649DA">
            <w:pPr>
              <w:widowControl/>
              <w:adjustRightInd w:val="0"/>
              <w:snapToGrid w:val="0"/>
              <w:ind w:firstLine="400"/>
              <w:rPr>
                <w:rFonts w:ascii="宋体" w:hAnsi="宋体" w:cs="宋体"/>
                <w:bCs/>
                <w:color w:val="auto"/>
                <w:sz w:val="20"/>
                <w:szCs w:val="20"/>
                <w:highlight w:val="none"/>
              </w:rPr>
            </w:pPr>
          </w:p>
        </w:tc>
        <w:tc>
          <w:tcPr>
            <w:tcW w:w="1235" w:type="dxa"/>
            <w:vAlign w:val="center"/>
          </w:tcPr>
          <w:p w14:paraId="042AD4EE">
            <w:pPr>
              <w:widowControl/>
              <w:adjustRightInd w:val="0"/>
              <w:snapToGrid w:val="0"/>
              <w:ind w:firstLine="400"/>
              <w:rPr>
                <w:rFonts w:ascii="宋体" w:hAnsi="宋体" w:cs="宋体"/>
                <w:bCs/>
                <w:color w:val="auto"/>
                <w:sz w:val="20"/>
                <w:szCs w:val="20"/>
                <w:highlight w:val="none"/>
              </w:rPr>
            </w:pPr>
          </w:p>
        </w:tc>
        <w:tc>
          <w:tcPr>
            <w:tcW w:w="1235" w:type="dxa"/>
            <w:vAlign w:val="center"/>
          </w:tcPr>
          <w:p w14:paraId="6B8DDE6F">
            <w:pPr>
              <w:widowControl/>
              <w:adjustRightInd w:val="0"/>
              <w:snapToGrid w:val="0"/>
              <w:ind w:firstLine="400"/>
              <w:rPr>
                <w:rFonts w:ascii="宋体" w:hAnsi="宋体" w:cs="宋体"/>
                <w:bCs/>
                <w:color w:val="auto"/>
                <w:sz w:val="20"/>
                <w:szCs w:val="20"/>
                <w:highlight w:val="none"/>
              </w:rPr>
            </w:pPr>
          </w:p>
        </w:tc>
        <w:tc>
          <w:tcPr>
            <w:tcW w:w="1183" w:type="dxa"/>
            <w:vAlign w:val="center"/>
          </w:tcPr>
          <w:p w14:paraId="0782600E">
            <w:pPr>
              <w:widowControl/>
              <w:adjustRightInd w:val="0"/>
              <w:snapToGrid w:val="0"/>
              <w:ind w:firstLine="400"/>
              <w:rPr>
                <w:rFonts w:ascii="宋体" w:hAnsi="宋体" w:cs="宋体"/>
                <w:bCs/>
                <w:color w:val="auto"/>
                <w:sz w:val="20"/>
                <w:szCs w:val="20"/>
                <w:highlight w:val="none"/>
              </w:rPr>
            </w:pPr>
            <w:r>
              <w:rPr>
                <w:rFonts w:hint="eastAsia" w:ascii="黑体" w:hAnsi="黑体" w:eastAsia="黑体" w:cs="黑体"/>
                <w:color w:val="auto"/>
                <w:sz w:val="20"/>
                <w:szCs w:val="20"/>
                <w:highlight w:val="none"/>
              </w:rPr>
              <w:t>√</w:t>
            </w:r>
          </w:p>
        </w:tc>
      </w:tr>
    </w:tbl>
    <w:p w14:paraId="53612FC0">
      <w:pPr>
        <w:adjustRightInd w:val="0"/>
        <w:snapToGrid w:val="0"/>
        <w:spacing w:line="360" w:lineRule="auto"/>
        <w:rPr>
          <w:rFonts w:ascii="黑体" w:hAnsi="宋体" w:eastAsia="黑体"/>
          <w:b/>
          <w:color w:val="auto"/>
          <w:szCs w:val="21"/>
          <w:highlight w:val="none"/>
        </w:rPr>
      </w:pPr>
    </w:p>
    <w:p w14:paraId="1A6C3D7D">
      <w:pPr>
        <w:rPr>
          <w:rFonts w:ascii="黑体" w:hAnsi="宋体" w:eastAsia="黑体"/>
          <w:b/>
          <w:color w:val="auto"/>
          <w:szCs w:val="21"/>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0" w:num="1"/>
          <w:docGrid w:type="lines" w:linePitch="317" w:charSpace="0"/>
        </w:sectPr>
      </w:pPr>
    </w:p>
    <w:p w14:paraId="55BF8338">
      <w:pPr>
        <w:pStyle w:val="58"/>
        <w:numPr>
          <w:ilvl w:val="0"/>
          <w:numId w:val="0"/>
        </w:numPr>
        <w:ind w:leftChars="0"/>
        <w:jc w:val="center"/>
        <w:rPr>
          <w:rFonts w:ascii="黑体" w:hAnsi="宋体" w:eastAsia="黑体"/>
          <w:b/>
          <w:color w:val="auto"/>
          <w:szCs w:val="21"/>
          <w:highlight w:val="none"/>
        </w:rPr>
      </w:pPr>
      <w:r>
        <w:rPr>
          <w:rFonts w:hint="eastAsia"/>
          <w:b/>
          <w:bCs/>
        </w:rPr>
        <w:t>专业主干课程和主要实践环节对毕业要求的支撑矩阵</w:t>
      </w:r>
    </w:p>
    <w:tbl>
      <w:tblPr>
        <w:tblStyle w:val="26"/>
        <w:tblpPr w:leftFromText="180" w:rightFromText="180" w:vertAnchor="text" w:horzAnchor="page" w:tblpX="235" w:tblpY="324"/>
        <w:tblOverlap w:val="never"/>
        <w:tblW w:w="52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324"/>
        <w:gridCol w:w="2167"/>
        <w:gridCol w:w="409"/>
        <w:gridCol w:w="408"/>
        <w:gridCol w:w="409"/>
        <w:gridCol w:w="396"/>
        <w:gridCol w:w="356"/>
        <w:gridCol w:w="369"/>
        <w:gridCol w:w="355"/>
        <w:gridCol w:w="407"/>
        <w:gridCol w:w="407"/>
        <w:gridCol w:w="407"/>
        <w:gridCol w:w="407"/>
        <w:gridCol w:w="407"/>
        <w:gridCol w:w="407"/>
        <w:gridCol w:w="407"/>
        <w:gridCol w:w="407"/>
        <w:gridCol w:w="407"/>
        <w:gridCol w:w="407"/>
        <w:gridCol w:w="407"/>
        <w:gridCol w:w="407"/>
        <w:gridCol w:w="407"/>
        <w:gridCol w:w="499"/>
        <w:gridCol w:w="396"/>
        <w:gridCol w:w="395"/>
        <w:gridCol w:w="409"/>
        <w:gridCol w:w="369"/>
        <w:gridCol w:w="369"/>
        <w:gridCol w:w="369"/>
        <w:gridCol w:w="374"/>
        <w:gridCol w:w="374"/>
        <w:gridCol w:w="374"/>
        <w:gridCol w:w="432"/>
        <w:gridCol w:w="432"/>
        <w:gridCol w:w="424"/>
        <w:gridCol w:w="440"/>
        <w:gridCol w:w="432"/>
      </w:tblGrid>
      <w:tr w14:paraId="1E54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39" w:hRule="atLeast"/>
        </w:trPr>
        <w:tc>
          <w:tcPr>
            <w:tcW w:w="97" w:type="pct"/>
            <w:vMerge w:val="restart"/>
            <w:shd w:val="clear" w:color="auto" w:fill="FFFFFF" w:themeFill="background1"/>
            <w:noWrap/>
            <w:vAlign w:val="center"/>
          </w:tcPr>
          <w:p w14:paraId="7FE1D143">
            <w:pPr>
              <w:jc w:val="center"/>
              <w:rPr>
                <w:rFonts w:hint="eastAsia" w:ascii="Times New Roman" w:hAnsi="Times New Roman" w:cs="Times New Roman" w:eastAsiaTheme="minorEastAsia"/>
                <w:b/>
                <w:bCs/>
                <w:i w:val="0"/>
                <w:iCs w:val="0"/>
                <w:color w:val="000000"/>
                <w:sz w:val="15"/>
                <w:szCs w:val="15"/>
                <w:u w:val="none"/>
                <w:lang w:val="en-US" w:eastAsia="zh-CN"/>
              </w:rPr>
            </w:pPr>
            <w:bookmarkStart w:id="0" w:name="_GoBack" w:colFirst="35" w:colLast="36"/>
            <w:r>
              <w:rPr>
                <w:rFonts w:hint="eastAsia" w:ascii="Times New Roman" w:hAnsi="Times New Roman" w:cs="Times New Roman"/>
                <w:b/>
                <w:bCs/>
                <w:i w:val="0"/>
                <w:iCs w:val="0"/>
                <w:color w:val="000000"/>
                <w:sz w:val="15"/>
                <w:szCs w:val="15"/>
                <w:u w:val="none"/>
                <w:lang w:val="en-US" w:eastAsia="zh-CN"/>
              </w:rPr>
              <w:t>类别</w:t>
            </w:r>
          </w:p>
        </w:tc>
        <w:tc>
          <w:tcPr>
            <w:tcW w:w="653" w:type="pct"/>
            <w:vMerge w:val="restart"/>
            <w:shd w:val="clear" w:color="auto" w:fill="FFFFFF" w:themeFill="background1"/>
            <w:vAlign w:val="center"/>
          </w:tcPr>
          <w:p w14:paraId="17B29F30">
            <w:pPr>
              <w:keepNext w:val="0"/>
              <w:keepLines w:val="0"/>
              <w:widowControl/>
              <w:suppressLineNumbers w:val="0"/>
              <w:jc w:val="center"/>
              <w:textAlignment w:val="center"/>
              <w:rPr>
                <w:rFonts w:hint="default" w:ascii="宋体" w:hAnsi="宋体" w:eastAsia="宋体" w:cs="宋体"/>
                <w:b/>
                <w:bCs/>
                <w:i w:val="0"/>
                <w:iCs w:val="0"/>
                <w:color w:val="000000"/>
                <w:sz w:val="15"/>
                <w:szCs w:val="15"/>
                <w:u w:val="none"/>
                <w:lang w:val="en-US"/>
              </w:rPr>
            </w:pPr>
            <w:r>
              <w:rPr>
                <w:rFonts w:hint="eastAsia" w:ascii="宋体" w:hAnsi="宋体" w:eastAsia="宋体" w:cs="宋体"/>
                <w:b/>
                <w:bCs/>
                <w:i w:val="0"/>
                <w:iCs w:val="0"/>
                <w:color w:val="000000"/>
                <w:kern w:val="0"/>
                <w:sz w:val="15"/>
                <w:szCs w:val="15"/>
                <w:u w:val="none"/>
                <w:lang w:val="en-US" w:eastAsia="zh-CN" w:bidi="ar"/>
              </w:rPr>
              <w:t>课程名称</w:t>
            </w:r>
          </w:p>
        </w:tc>
        <w:tc>
          <w:tcPr>
            <w:tcW w:w="489" w:type="pct"/>
            <w:gridSpan w:val="4"/>
            <w:shd w:val="clear" w:color="auto" w:fill="EBF1DE" w:themeFill="accent3" w:themeFillTint="32"/>
            <w:vAlign w:val="center"/>
          </w:tcPr>
          <w:p w14:paraId="523DBA3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1工程知识</w:t>
            </w:r>
          </w:p>
        </w:tc>
        <w:tc>
          <w:tcPr>
            <w:tcW w:w="448" w:type="pct"/>
            <w:gridSpan w:val="4"/>
            <w:shd w:val="clear" w:color="auto" w:fill="FFFFFF" w:themeFill="background1"/>
            <w:vAlign w:val="center"/>
          </w:tcPr>
          <w:p w14:paraId="5AC8C24D">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en-US"/>
              </w:rPr>
            </w:pPr>
            <w:r>
              <w:rPr>
                <w:rFonts w:hint="eastAsia" w:ascii="宋体" w:hAnsi="宋体" w:eastAsia="宋体" w:cs="宋体"/>
                <w:b/>
                <w:bCs/>
                <w:i w:val="0"/>
                <w:iCs w:val="0"/>
                <w:color w:val="000000"/>
                <w:kern w:val="0"/>
                <w:sz w:val="13"/>
                <w:szCs w:val="13"/>
                <w:u w:val="none"/>
                <w:lang w:val="en-US" w:eastAsia="zh-CN" w:bidi="ar"/>
              </w:rPr>
              <w:t>2 问题分析</w:t>
            </w:r>
          </w:p>
        </w:tc>
        <w:tc>
          <w:tcPr>
            <w:tcW w:w="491" w:type="pct"/>
            <w:gridSpan w:val="4"/>
            <w:shd w:val="clear" w:color="auto" w:fill="EBF1DE" w:themeFill="accent3" w:themeFillTint="32"/>
            <w:vAlign w:val="center"/>
          </w:tcPr>
          <w:p w14:paraId="5F219384">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en-US"/>
              </w:rPr>
            </w:pPr>
            <w:r>
              <w:rPr>
                <w:rFonts w:hint="eastAsia" w:ascii="宋体" w:hAnsi="宋体" w:eastAsia="宋体" w:cs="宋体"/>
                <w:b/>
                <w:bCs/>
                <w:i w:val="0"/>
                <w:iCs w:val="0"/>
                <w:color w:val="000000"/>
                <w:kern w:val="0"/>
                <w:sz w:val="13"/>
                <w:szCs w:val="13"/>
                <w:u w:val="none"/>
                <w:lang w:val="en-US" w:eastAsia="zh-CN" w:bidi="ar"/>
              </w:rPr>
              <w:t>3 设计/开发解决方案</w:t>
            </w:r>
          </w:p>
        </w:tc>
        <w:tc>
          <w:tcPr>
            <w:tcW w:w="491" w:type="pct"/>
            <w:gridSpan w:val="4"/>
            <w:shd w:val="clear" w:color="auto" w:fill="FFFFFF" w:themeFill="background1"/>
            <w:vAlign w:val="center"/>
          </w:tcPr>
          <w:p w14:paraId="67538F0D">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en-US"/>
              </w:rPr>
            </w:pPr>
            <w:r>
              <w:rPr>
                <w:rFonts w:hint="eastAsia" w:ascii="宋体" w:hAnsi="宋体" w:eastAsia="宋体" w:cs="宋体"/>
                <w:b/>
                <w:bCs/>
                <w:i w:val="0"/>
                <w:iCs w:val="0"/>
                <w:color w:val="000000"/>
                <w:kern w:val="0"/>
                <w:sz w:val="13"/>
                <w:szCs w:val="13"/>
                <w:u w:val="none"/>
                <w:lang w:val="en-US" w:eastAsia="zh-CN" w:bidi="ar"/>
              </w:rPr>
              <w:t>4 研究</w:t>
            </w:r>
          </w:p>
        </w:tc>
        <w:tc>
          <w:tcPr>
            <w:tcW w:w="368" w:type="pct"/>
            <w:gridSpan w:val="3"/>
            <w:shd w:val="clear" w:color="auto" w:fill="EBF1DE" w:themeFill="accent3" w:themeFillTint="32"/>
            <w:vAlign w:val="center"/>
          </w:tcPr>
          <w:p w14:paraId="009FFE31">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en-US"/>
              </w:rPr>
            </w:pPr>
            <w:r>
              <w:rPr>
                <w:rFonts w:hint="eastAsia" w:ascii="宋体" w:hAnsi="宋体" w:eastAsia="宋体" w:cs="宋体"/>
                <w:b/>
                <w:bCs/>
                <w:i w:val="0"/>
                <w:iCs w:val="0"/>
                <w:color w:val="000000"/>
                <w:kern w:val="0"/>
                <w:sz w:val="13"/>
                <w:szCs w:val="13"/>
                <w:u w:val="none"/>
                <w:lang w:val="en-US" w:eastAsia="zh-CN" w:bidi="ar"/>
              </w:rPr>
              <w:t>5 使用现代工具</w:t>
            </w:r>
          </w:p>
        </w:tc>
        <w:tc>
          <w:tcPr>
            <w:tcW w:w="273" w:type="pct"/>
            <w:gridSpan w:val="2"/>
            <w:shd w:val="clear" w:color="auto" w:fill="FFFFFF" w:themeFill="background1"/>
            <w:vAlign w:val="center"/>
          </w:tcPr>
          <w:p w14:paraId="48978770">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en-US"/>
              </w:rPr>
            </w:pPr>
            <w:r>
              <w:rPr>
                <w:rFonts w:hint="eastAsia" w:ascii="宋体" w:hAnsi="宋体" w:eastAsia="宋体" w:cs="宋体"/>
                <w:b/>
                <w:bCs/>
                <w:i w:val="0"/>
                <w:iCs w:val="0"/>
                <w:color w:val="000000"/>
                <w:kern w:val="0"/>
                <w:sz w:val="13"/>
                <w:szCs w:val="13"/>
                <w:u w:val="none"/>
                <w:lang w:val="en-US" w:eastAsia="zh-CN" w:bidi="ar"/>
              </w:rPr>
              <w:t>6 工程与可持续发展</w:t>
            </w:r>
          </w:p>
        </w:tc>
        <w:tc>
          <w:tcPr>
            <w:tcW w:w="362" w:type="pct"/>
            <w:gridSpan w:val="3"/>
            <w:shd w:val="clear" w:color="auto" w:fill="EBF1DE" w:themeFill="accent3" w:themeFillTint="32"/>
            <w:vAlign w:val="center"/>
          </w:tcPr>
          <w:p w14:paraId="4667A8E7">
            <w:pPr>
              <w:keepNext w:val="0"/>
              <w:keepLines w:val="0"/>
              <w:widowControl/>
              <w:suppressLineNumbers w:val="0"/>
              <w:jc w:val="center"/>
              <w:textAlignment w:val="center"/>
              <w:rPr>
                <w:rFonts w:hint="default" w:ascii="Times New Roman" w:hAnsi="Times New Roman" w:cs="Times New Roman"/>
                <w:b/>
                <w:bCs/>
                <w:i w:val="0"/>
                <w:iCs w:val="0"/>
                <w:color w:val="000000"/>
                <w:sz w:val="13"/>
                <w:szCs w:val="13"/>
                <w:u w:val="none"/>
                <w:lang w:val="en-US"/>
              </w:rPr>
            </w:pPr>
            <w:r>
              <w:rPr>
                <w:rFonts w:hint="eastAsia" w:ascii="Times New Roman" w:hAnsi="Times New Roman" w:eastAsia="宋体" w:cs="Times New Roman"/>
                <w:b/>
                <w:bCs/>
                <w:i w:val="0"/>
                <w:iCs w:val="0"/>
                <w:color w:val="000000"/>
                <w:kern w:val="0"/>
                <w:sz w:val="13"/>
                <w:szCs w:val="13"/>
                <w:u w:val="none"/>
                <w:lang w:val="en-US" w:eastAsia="zh-CN" w:bidi="ar"/>
              </w:rPr>
              <w:t>7 工程伦理和职业规范</w:t>
            </w:r>
          </w:p>
        </w:tc>
        <w:tc>
          <w:tcPr>
            <w:tcW w:w="333" w:type="pct"/>
            <w:gridSpan w:val="3"/>
            <w:shd w:val="clear" w:color="auto" w:fill="FFFFFF" w:themeFill="background1"/>
            <w:vAlign w:val="center"/>
          </w:tcPr>
          <w:p w14:paraId="1125EEBC">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en-US"/>
              </w:rPr>
            </w:pPr>
            <w:r>
              <w:rPr>
                <w:rFonts w:hint="eastAsia" w:ascii="宋体" w:hAnsi="宋体" w:eastAsia="宋体" w:cs="宋体"/>
                <w:b/>
                <w:bCs/>
                <w:i w:val="0"/>
                <w:iCs w:val="0"/>
                <w:color w:val="000000"/>
                <w:kern w:val="0"/>
                <w:sz w:val="13"/>
                <w:szCs w:val="13"/>
                <w:u w:val="none"/>
                <w:lang w:val="en-US" w:eastAsia="zh-CN" w:bidi="ar"/>
              </w:rPr>
              <w:t>8 个人和团队</w:t>
            </w:r>
          </w:p>
        </w:tc>
        <w:tc>
          <w:tcPr>
            <w:tcW w:w="338" w:type="pct"/>
            <w:gridSpan w:val="3"/>
            <w:shd w:val="clear" w:color="auto" w:fill="EBF1DE" w:themeFill="accent3" w:themeFillTint="32"/>
            <w:vAlign w:val="center"/>
          </w:tcPr>
          <w:p w14:paraId="43CF7A3C">
            <w:pPr>
              <w:keepNext w:val="0"/>
              <w:keepLines w:val="0"/>
              <w:widowControl/>
              <w:suppressLineNumbers w:val="0"/>
              <w:jc w:val="center"/>
              <w:textAlignment w:val="center"/>
              <w:rPr>
                <w:rFonts w:hint="default" w:ascii="Times New Roman" w:hAnsi="Times New Roman" w:cs="Times New Roman"/>
                <w:b/>
                <w:bCs/>
                <w:i w:val="0"/>
                <w:iCs w:val="0"/>
                <w:color w:val="000000"/>
                <w:sz w:val="13"/>
                <w:szCs w:val="13"/>
                <w:u w:val="none"/>
                <w:lang w:val="en-US"/>
              </w:rPr>
            </w:pPr>
            <w:r>
              <w:rPr>
                <w:rFonts w:hint="eastAsia" w:ascii="Times New Roman" w:hAnsi="Times New Roman" w:eastAsia="宋体" w:cs="Times New Roman"/>
                <w:b/>
                <w:bCs/>
                <w:i w:val="0"/>
                <w:iCs w:val="0"/>
                <w:color w:val="000000"/>
                <w:kern w:val="0"/>
                <w:sz w:val="13"/>
                <w:szCs w:val="13"/>
                <w:u w:val="none"/>
                <w:lang w:val="en-US" w:eastAsia="zh-CN" w:bidi="ar"/>
              </w:rPr>
              <w:t>9 沟通</w:t>
            </w:r>
          </w:p>
        </w:tc>
        <w:tc>
          <w:tcPr>
            <w:tcW w:w="388" w:type="pct"/>
            <w:gridSpan w:val="3"/>
            <w:shd w:val="clear" w:color="auto" w:fill="FFFFFF" w:themeFill="background1"/>
            <w:vAlign w:val="center"/>
          </w:tcPr>
          <w:p w14:paraId="44E16A75">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en-US"/>
              </w:rPr>
            </w:pPr>
            <w:r>
              <w:rPr>
                <w:rFonts w:hint="eastAsia" w:ascii="宋体" w:hAnsi="宋体" w:eastAsia="宋体" w:cs="宋体"/>
                <w:b/>
                <w:bCs/>
                <w:i w:val="0"/>
                <w:iCs w:val="0"/>
                <w:color w:val="000000"/>
                <w:kern w:val="0"/>
                <w:sz w:val="13"/>
                <w:szCs w:val="13"/>
                <w:u w:val="none"/>
                <w:lang w:val="en-US" w:eastAsia="zh-CN" w:bidi="ar"/>
              </w:rPr>
              <w:t>10 项目管理</w:t>
            </w:r>
          </w:p>
        </w:tc>
        <w:tc>
          <w:tcPr>
            <w:tcW w:w="263" w:type="pct"/>
            <w:gridSpan w:val="2"/>
            <w:shd w:val="clear" w:color="auto" w:fill="EBF1DE" w:themeFill="accent3" w:themeFillTint="32"/>
            <w:vAlign w:val="center"/>
          </w:tcPr>
          <w:p w14:paraId="31899759">
            <w:pPr>
              <w:keepNext w:val="0"/>
              <w:keepLines w:val="0"/>
              <w:widowControl/>
              <w:suppressLineNumbers w:val="0"/>
              <w:jc w:val="center"/>
              <w:textAlignment w:val="center"/>
              <w:rPr>
                <w:rFonts w:hint="eastAsia" w:ascii="Times New Roman" w:hAnsi="Times New Roman" w:eastAsia="宋体" w:cs="Times New Roman"/>
                <w:b/>
                <w:bCs/>
                <w:i w:val="0"/>
                <w:iCs w:val="0"/>
                <w:color w:val="000000"/>
                <w:kern w:val="0"/>
                <w:sz w:val="13"/>
                <w:szCs w:val="13"/>
                <w:u w:val="none"/>
                <w:lang w:val="en-US" w:eastAsia="zh-CN" w:bidi="ar"/>
              </w:rPr>
            </w:pPr>
            <w:r>
              <w:rPr>
                <w:rFonts w:hint="eastAsia" w:ascii="Times New Roman" w:hAnsi="Times New Roman" w:eastAsia="宋体" w:cs="Times New Roman"/>
                <w:b/>
                <w:bCs/>
                <w:i w:val="0"/>
                <w:iCs w:val="0"/>
                <w:color w:val="000000"/>
                <w:kern w:val="0"/>
                <w:sz w:val="13"/>
                <w:szCs w:val="13"/>
                <w:u w:val="none"/>
                <w:lang w:val="en-US" w:eastAsia="zh-CN" w:bidi="ar"/>
              </w:rPr>
              <w:t>11 终身</w:t>
            </w:r>
          </w:p>
          <w:p w14:paraId="1B73C35C">
            <w:pPr>
              <w:keepNext w:val="0"/>
              <w:keepLines w:val="0"/>
              <w:widowControl/>
              <w:suppressLineNumbers w:val="0"/>
              <w:jc w:val="center"/>
              <w:textAlignment w:val="center"/>
              <w:rPr>
                <w:rFonts w:hint="default" w:ascii="Times New Roman" w:hAnsi="Times New Roman" w:cs="Times New Roman"/>
                <w:b/>
                <w:bCs/>
                <w:i w:val="0"/>
                <w:iCs w:val="0"/>
                <w:color w:val="000000"/>
                <w:sz w:val="13"/>
                <w:szCs w:val="13"/>
                <w:u w:val="none"/>
                <w:lang w:val="en-US"/>
              </w:rPr>
            </w:pPr>
            <w:r>
              <w:rPr>
                <w:rFonts w:hint="eastAsia" w:ascii="Times New Roman" w:hAnsi="Times New Roman" w:eastAsia="宋体" w:cs="Times New Roman"/>
                <w:b/>
                <w:bCs/>
                <w:i w:val="0"/>
                <w:iCs w:val="0"/>
                <w:color w:val="000000"/>
                <w:kern w:val="0"/>
                <w:sz w:val="13"/>
                <w:szCs w:val="13"/>
                <w:u w:val="none"/>
                <w:lang w:val="en-US" w:eastAsia="zh-CN" w:bidi="ar"/>
              </w:rPr>
              <w:t>学习</w:t>
            </w:r>
          </w:p>
        </w:tc>
      </w:tr>
      <w:tr w14:paraId="5CB2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61" w:hRule="atLeast"/>
        </w:trPr>
        <w:tc>
          <w:tcPr>
            <w:tcW w:w="97" w:type="pct"/>
            <w:vMerge w:val="continue"/>
            <w:shd w:val="clear" w:color="auto" w:fill="FFFFFF" w:themeFill="background1"/>
            <w:noWrap/>
            <w:vAlign w:val="center"/>
          </w:tcPr>
          <w:p w14:paraId="1134A0E5">
            <w:pPr>
              <w:jc w:val="center"/>
              <w:rPr>
                <w:rFonts w:hint="default" w:ascii="Times New Roman" w:hAnsi="Times New Roman" w:cs="Times New Roman"/>
                <w:b/>
                <w:bCs/>
                <w:i w:val="0"/>
                <w:iCs w:val="0"/>
                <w:color w:val="000000"/>
                <w:sz w:val="15"/>
                <w:szCs w:val="15"/>
                <w:u w:val="none"/>
              </w:rPr>
            </w:pPr>
          </w:p>
        </w:tc>
        <w:tc>
          <w:tcPr>
            <w:tcW w:w="653" w:type="pct"/>
            <w:vMerge w:val="continue"/>
            <w:shd w:val="clear" w:color="auto" w:fill="FFFFFF" w:themeFill="background1"/>
            <w:vAlign w:val="center"/>
          </w:tcPr>
          <w:p w14:paraId="7703D2DD">
            <w:pPr>
              <w:jc w:val="center"/>
              <w:rPr>
                <w:rFonts w:hint="eastAsia" w:ascii="宋体" w:hAnsi="宋体" w:eastAsia="宋体" w:cs="宋体"/>
                <w:b/>
                <w:bCs/>
                <w:i w:val="0"/>
                <w:iCs w:val="0"/>
                <w:color w:val="000000"/>
                <w:sz w:val="15"/>
                <w:szCs w:val="15"/>
                <w:u w:val="none"/>
              </w:rPr>
            </w:pPr>
          </w:p>
        </w:tc>
        <w:tc>
          <w:tcPr>
            <w:tcW w:w="123" w:type="pct"/>
            <w:shd w:val="clear" w:color="auto" w:fill="EBF1DE" w:themeFill="accent3" w:themeFillTint="32"/>
            <w:noWrap/>
            <w:vAlign w:val="center"/>
          </w:tcPr>
          <w:p w14:paraId="6BD0D719">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1.1</w:t>
            </w:r>
          </w:p>
        </w:tc>
        <w:tc>
          <w:tcPr>
            <w:tcW w:w="123" w:type="pct"/>
            <w:shd w:val="clear" w:color="auto" w:fill="EBF1DE" w:themeFill="accent3" w:themeFillTint="32"/>
            <w:noWrap/>
            <w:vAlign w:val="center"/>
          </w:tcPr>
          <w:p w14:paraId="02D11E84">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1.2</w:t>
            </w:r>
          </w:p>
        </w:tc>
        <w:tc>
          <w:tcPr>
            <w:tcW w:w="123" w:type="pct"/>
            <w:shd w:val="clear" w:color="auto" w:fill="EBF1DE" w:themeFill="accent3" w:themeFillTint="32"/>
            <w:noWrap/>
            <w:vAlign w:val="center"/>
          </w:tcPr>
          <w:p w14:paraId="66C11E13">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1.3</w:t>
            </w:r>
          </w:p>
        </w:tc>
        <w:tc>
          <w:tcPr>
            <w:tcW w:w="119" w:type="pct"/>
            <w:shd w:val="clear" w:color="auto" w:fill="EBF1DE" w:themeFill="accent3" w:themeFillTint="32"/>
            <w:noWrap/>
            <w:vAlign w:val="center"/>
          </w:tcPr>
          <w:p w14:paraId="7E71EBA9">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1.4</w:t>
            </w:r>
          </w:p>
        </w:tc>
        <w:tc>
          <w:tcPr>
            <w:tcW w:w="107" w:type="pct"/>
            <w:shd w:val="clear" w:color="auto" w:fill="FFFFFF" w:themeFill="background1"/>
            <w:noWrap/>
            <w:vAlign w:val="center"/>
          </w:tcPr>
          <w:p w14:paraId="1AA4F4BA">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2.1</w:t>
            </w:r>
          </w:p>
        </w:tc>
        <w:tc>
          <w:tcPr>
            <w:tcW w:w="111" w:type="pct"/>
            <w:shd w:val="clear" w:color="auto" w:fill="FFFFFF" w:themeFill="background1"/>
            <w:noWrap/>
            <w:vAlign w:val="center"/>
          </w:tcPr>
          <w:p w14:paraId="53AD3D91">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2.2</w:t>
            </w:r>
          </w:p>
        </w:tc>
        <w:tc>
          <w:tcPr>
            <w:tcW w:w="107" w:type="pct"/>
            <w:shd w:val="clear" w:color="auto" w:fill="FFFFFF" w:themeFill="background1"/>
            <w:noWrap/>
            <w:vAlign w:val="center"/>
          </w:tcPr>
          <w:p w14:paraId="2A7C40E0">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2.3</w:t>
            </w:r>
          </w:p>
        </w:tc>
        <w:tc>
          <w:tcPr>
            <w:tcW w:w="122" w:type="pct"/>
            <w:shd w:val="clear" w:color="auto" w:fill="FFFFFF" w:themeFill="background1"/>
            <w:noWrap/>
            <w:vAlign w:val="center"/>
          </w:tcPr>
          <w:p w14:paraId="10483496">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2.4</w:t>
            </w:r>
          </w:p>
        </w:tc>
        <w:tc>
          <w:tcPr>
            <w:tcW w:w="122" w:type="pct"/>
            <w:shd w:val="clear" w:color="auto" w:fill="EBF1DE" w:themeFill="accent3" w:themeFillTint="32"/>
            <w:noWrap/>
            <w:vAlign w:val="center"/>
          </w:tcPr>
          <w:p w14:paraId="736BD532">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3.1</w:t>
            </w:r>
          </w:p>
        </w:tc>
        <w:tc>
          <w:tcPr>
            <w:tcW w:w="122" w:type="pct"/>
            <w:shd w:val="clear" w:color="auto" w:fill="EBF1DE" w:themeFill="accent3" w:themeFillTint="32"/>
            <w:noWrap/>
            <w:vAlign w:val="center"/>
          </w:tcPr>
          <w:p w14:paraId="6E17E336">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3.2</w:t>
            </w:r>
          </w:p>
        </w:tc>
        <w:tc>
          <w:tcPr>
            <w:tcW w:w="122" w:type="pct"/>
            <w:shd w:val="clear" w:color="auto" w:fill="EBF1DE" w:themeFill="accent3" w:themeFillTint="32"/>
            <w:noWrap/>
            <w:vAlign w:val="center"/>
          </w:tcPr>
          <w:p w14:paraId="22498F68">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3.3</w:t>
            </w:r>
          </w:p>
        </w:tc>
        <w:tc>
          <w:tcPr>
            <w:tcW w:w="122" w:type="pct"/>
            <w:shd w:val="clear" w:color="auto" w:fill="EBF1DE" w:themeFill="accent3" w:themeFillTint="32"/>
            <w:noWrap/>
            <w:vAlign w:val="center"/>
          </w:tcPr>
          <w:p w14:paraId="193D4583">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3.4</w:t>
            </w:r>
          </w:p>
        </w:tc>
        <w:tc>
          <w:tcPr>
            <w:tcW w:w="122" w:type="pct"/>
            <w:shd w:val="clear" w:color="auto" w:fill="FFFFFF" w:themeFill="background1"/>
            <w:noWrap/>
            <w:vAlign w:val="center"/>
          </w:tcPr>
          <w:p w14:paraId="4D9FF5B6">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4.1</w:t>
            </w:r>
          </w:p>
        </w:tc>
        <w:tc>
          <w:tcPr>
            <w:tcW w:w="122" w:type="pct"/>
            <w:shd w:val="clear" w:color="auto" w:fill="FFFFFF" w:themeFill="background1"/>
            <w:noWrap/>
            <w:vAlign w:val="center"/>
          </w:tcPr>
          <w:p w14:paraId="209F25E0">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4.2</w:t>
            </w:r>
          </w:p>
        </w:tc>
        <w:tc>
          <w:tcPr>
            <w:tcW w:w="122" w:type="pct"/>
            <w:shd w:val="clear" w:color="auto" w:fill="FFFFFF" w:themeFill="background1"/>
            <w:noWrap/>
            <w:vAlign w:val="center"/>
          </w:tcPr>
          <w:p w14:paraId="54E4AE1A">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4.3</w:t>
            </w:r>
          </w:p>
        </w:tc>
        <w:tc>
          <w:tcPr>
            <w:tcW w:w="122" w:type="pct"/>
            <w:shd w:val="clear" w:color="auto" w:fill="FFFFFF" w:themeFill="background1"/>
            <w:noWrap/>
            <w:vAlign w:val="center"/>
          </w:tcPr>
          <w:p w14:paraId="03773271">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4.4</w:t>
            </w:r>
          </w:p>
        </w:tc>
        <w:tc>
          <w:tcPr>
            <w:tcW w:w="122" w:type="pct"/>
            <w:shd w:val="clear" w:color="auto" w:fill="EBF1DE" w:themeFill="accent3" w:themeFillTint="32"/>
            <w:noWrap/>
            <w:vAlign w:val="center"/>
          </w:tcPr>
          <w:p w14:paraId="0B606B1B">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5.1</w:t>
            </w:r>
          </w:p>
        </w:tc>
        <w:tc>
          <w:tcPr>
            <w:tcW w:w="122" w:type="pct"/>
            <w:shd w:val="clear" w:color="auto" w:fill="EBF1DE" w:themeFill="accent3" w:themeFillTint="32"/>
            <w:noWrap/>
            <w:vAlign w:val="center"/>
          </w:tcPr>
          <w:p w14:paraId="016FF253">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5.2</w:t>
            </w:r>
          </w:p>
        </w:tc>
        <w:tc>
          <w:tcPr>
            <w:tcW w:w="122" w:type="pct"/>
            <w:shd w:val="clear" w:color="auto" w:fill="EBF1DE" w:themeFill="accent3" w:themeFillTint="32"/>
            <w:noWrap/>
            <w:vAlign w:val="center"/>
          </w:tcPr>
          <w:p w14:paraId="5C2CBBBF">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5.3</w:t>
            </w:r>
          </w:p>
        </w:tc>
        <w:tc>
          <w:tcPr>
            <w:tcW w:w="122" w:type="pct"/>
            <w:shd w:val="clear" w:color="auto" w:fill="FFFFFF" w:themeFill="background1"/>
            <w:noWrap/>
            <w:vAlign w:val="center"/>
          </w:tcPr>
          <w:p w14:paraId="3F6CA0BB">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6.1</w:t>
            </w:r>
          </w:p>
        </w:tc>
        <w:tc>
          <w:tcPr>
            <w:tcW w:w="150" w:type="pct"/>
            <w:shd w:val="clear" w:color="auto" w:fill="FFFFFF" w:themeFill="background1"/>
            <w:noWrap/>
            <w:vAlign w:val="center"/>
          </w:tcPr>
          <w:p w14:paraId="561DBE1B">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6.2</w:t>
            </w:r>
          </w:p>
        </w:tc>
        <w:tc>
          <w:tcPr>
            <w:tcW w:w="119" w:type="pct"/>
            <w:shd w:val="clear" w:color="auto" w:fill="EBF1DE" w:themeFill="accent3" w:themeFillTint="32"/>
            <w:vAlign w:val="center"/>
          </w:tcPr>
          <w:p w14:paraId="60A41F85">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7.1</w:t>
            </w:r>
          </w:p>
        </w:tc>
        <w:tc>
          <w:tcPr>
            <w:tcW w:w="119" w:type="pct"/>
            <w:shd w:val="clear" w:color="auto" w:fill="EBF1DE" w:themeFill="accent3" w:themeFillTint="32"/>
            <w:vAlign w:val="center"/>
          </w:tcPr>
          <w:p w14:paraId="04AFB354">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7.2</w:t>
            </w:r>
          </w:p>
        </w:tc>
        <w:tc>
          <w:tcPr>
            <w:tcW w:w="123" w:type="pct"/>
            <w:shd w:val="clear" w:color="auto" w:fill="EBF1DE" w:themeFill="accent3" w:themeFillTint="32"/>
            <w:vAlign w:val="center"/>
          </w:tcPr>
          <w:p w14:paraId="3835CEA4">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7.3</w:t>
            </w:r>
          </w:p>
        </w:tc>
        <w:tc>
          <w:tcPr>
            <w:tcW w:w="111" w:type="pct"/>
            <w:shd w:val="clear" w:color="auto" w:fill="FFFFFF" w:themeFill="background1"/>
            <w:noWrap/>
            <w:vAlign w:val="center"/>
          </w:tcPr>
          <w:p w14:paraId="152595DE">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8.1</w:t>
            </w:r>
          </w:p>
        </w:tc>
        <w:tc>
          <w:tcPr>
            <w:tcW w:w="111" w:type="pct"/>
            <w:shd w:val="clear" w:color="auto" w:fill="FFFFFF" w:themeFill="background1"/>
            <w:noWrap/>
            <w:vAlign w:val="center"/>
          </w:tcPr>
          <w:p w14:paraId="466D0112">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8.2</w:t>
            </w:r>
          </w:p>
        </w:tc>
        <w:tc>
          <w:tcPr>
            <w:tcW w:w="111" w:type="pct"/>
            <w:shd w:val="clear" w:color="auto" w:fill="FFFFFF" w:themeFill="background1"/>
            <w:noWrap/>
            <w:vAlign w:val="center"/>
          </w:tcPr>
          <w:p w14:paraId="0BEBC1D2">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8.3</w:t>
            </w:r>
          </w:p>
        </w:tc>
        <w:tc>
          <w:tcPr>
            <w:tcW w:w="112" w:type="pct"/>
            <w:shd w:val="clear" w:color="auto" w:fill="EBF1DE" w:themeFill="accent3" w:themeFillTint="32"/>
            <w:vAlign w:val="center"/>
          </w:tcPr>
          <w:p w14:paraId="335210B0">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9.1</w:t>
            </w:r>
          </w:p>
        </w:tc>
        <w:tc>
          <w:tcPr>
            <w:tcW w:w="112" w:type="pct"/>
            <w:shd w:val="clear" w:color="auto" w:fill="EBF1DE" w:themeFill="accent3" w:themeFillTint="32"/>
            <w:vAlign w:val="center"/>
          </w:tcPr>
          <w:p w14:paraId="2A1BE1FE">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9.2</w:t>
            </w:r>
          </w:p>
        </w:tc>
        <w:tc>
          <w:tcPr>
            <w:tcW w:w="112" w:type="pct"/>
            <w:shd w:val="clear" w:color="auto" w:fill="EBF1DE" w:themeFill="accent3" w:themeFillTint="32"/>
            <w:vAlign w:val="center"/>
          </w:tcPr>
          <w:p w14:paraId="46404A1E">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9.3</w:t>
            </w:r>
          </w:p>
        </w:tc>
        <w:tc>
          <w:tcPr>
            <w:tcW w:w="130" w:type="pct"/>
            <w:shd w:val="clear" w:color="auto" w:fill="FFFFFF" w:themeFill="background1"/>
            <w:noWrap/>
            <w:vAlign w:val="center"/>
          </w:tcPr>
          <w:p w14:paraId="017E3CCE">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10.1</w:t>
            </w:r>
          </w:p>
        </w:tc>
        <w:tc>
          <w:tcPr>
            <w:tcW w:w="130" w:type="pct"/>
            <w:shd w:val="clear" w:color="auto" w:fill="FFFFFF" w:themeFill="background1"/>
            <w:noWrap/>
            <w:vAlign w:val="center"/>
          </w:tcPr>
          <w:p w14:paraId="722C4F17">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10.2</w:t>
            </w:r>
          </w:p>
        </w:tc>
        <w:tc>
          <w:tcPr>
            <w:tcW w:w="127" w:type="pct"/>
            <w:shd w:val="clear" w:color="auto" w:fill="FFFFFF" w:themeFill="background1"/>
            <w:noWrap/>
            <w:vAlign w:val="center"/>
          </w:tcPr>
          <w:p w14:paraId="5690D22A">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10.3</w:t>
            </w:r>
          </w:p>
        </w:tc>
        <w:tc>
          <w:tcPr>
            <w:tcW w:w="132" w:type="pct"/>
            <w:shd w:val="clear" w:color="auto" w:fill="EBF1DE" w:themeFill="accent3" w:themeFillTint="32"/>
            <w:vAlign w:val="center"/>
          </w:tcPr>
          <w:p w14:paraId="022C3387">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11.1</w:t>
            </w:r>
          </w:p>
        </w:tc>
        <w:tc>
          <w:tcPr>
            <w:tcW w:w="130" w:type="pct"/>
            <w:shd w:val="clear" w:color="auto" w:fill="EBF1DE" w:themeFill="accent3" w:themeFillTint="32"/>
            <w:vAlign w:val="center"/>
          </w:tcPr>
          <w:p w14:paraId="73E5A9BE">
            <w:pPr>
              <w:keepNext w:val="0"/>
              <w:keepLines w:val="0"/>
              <w:widowControl/>
              <w:suppressLineNumbers w:val="0"/>
              <w:jc w:val="center"/>
              <w:textAlignment w:val="center"/>
              <w:rPr>
                <w:rFonts w:hint="default" w:ascii="Times New Roman" w:hAnsi="Times New Roman" w:cs="Times New Roman"/>
                <w:b w:val="0"/>
                <w:bCs w:val="0"/>
                <w:i w:val="0"/>
                <w:iCs w:val="0"/>
                <w:color w:val="000000"/>
                <w:sz w:val="11"/>
                <w:szCs w:val="11"/>
                <w:u w:val="none"/>
              </w:rPr>
            </w:pPr>
            <w:r>
              <w:rPr>
                <w:rFonts w:hint="default" w:ascii="Times New Roman" w:hAnsi="Times New Roman" w:eastAsia="宋体" w:cs="Times New Roman"/>
                <w:b w:val="0"/>
                <w:bCs w:val="0"/>
                <w:i w:val="0"/>
                <w:iCs w:val="0"/>
                <w:color w:val="000000"/>
                <w:kern w:val="0"/>
                <w:sz w:val="11"/>
                <w:szCs w:val="11"/>
                <w:u w:val="none"/>
                <w:lang w:val="en-US" w:eastAsia="zh-CN" w:bidi="ar"/>
              </w:rPr>
              <w:t>11.2</w:t>
            </w:r>
          </w:p>
        </w:tc>
      </w:tr>
      <w:tr w14:paraId="3521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36" w:hRule="atLeast"/>
        </w:trPr>
        <w:tc>
          <w:tcPr>
            <w:tcW w:w="97" w:type="pct"/>
            <w:vMerge w:val="restart"/>
            <w:shd w:val="clear" w:color="auto" w:fill="FFFFFF" w:themeFill="background1"/>
            <w:noWrap/>
            <w:vAlign w:val="center"/>
          </w:tcPr>
          <w:p w14:paraId="6EF0D1D9">
            <w:pPr>
              <w:jc w:val="center"/>
              <w:rPr>
                <w:rFonts w:hint="default" w:ascii="Times New Roman" w:hAnsi="Times New Roman" w:cs="Times New Roman" w:eastAsiaTheme="minorEastAsia"/>
                <w:b/>
                <w:bCs/>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公共基础课</w:t>
            </w:r>
          </w:p>
        </w:tc>
        <w:tc>
          <w:tcPr>
            <w:tcW w:w="653" w:type="pct"/>
            <w:shd w:val="clear" w:color="auto" w:fill="FFFFFF" w:themeFill="background1"/>
            <w:vAlign w:val="center"/>
          </w:tcPr>
          <w:p w14:paraId="0779D26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马克思主义基本原理</w:t>
            </w:r>
          </w:p>
        </w:tc>
        <w:tc>
          <w:tcPr>
            <w:tcW w:w="123" w:type="pct"/>
            <w:shd w:val="clear" w:color="auto" w:fill="EBF1DE" w:themeFill="accent3" w:themeFillTint="32"/>
            <w:vAlign w:val="center"/>
          </w:tcPr>
          <w:p w14:paraId="24F674F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D37C16C">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7A9CC11">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1A641E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32E529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CCEC0D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1854E8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676512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71CEBA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7F37F5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A44D3B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D0905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034B48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D6F1FE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57ABB5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FBCDCE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79E9A5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1331B8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241BB2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85E41C6">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0AB5782">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AE7E18C">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2C41EA7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C96A6B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023388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5DD6F8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52F2A0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9D6AF93">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FC0B9EF">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3A2D2D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E6320A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251EE03">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67907BD0">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126C024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4E2BDEC">
            <w:pPr>
              <w:jc w:val="center"/>
              <w:rPr>
                <w:rFonts w:hint="default" w:ascii="Times New Roman" w:hAnsi="Times New Roman" w:cs="Times New Roman"/>
                <w:b w:val="0"/>
                <w:bCs w:val="0"/>
                <w:i w:val="0"/>
                <w:iCs w:val="0"/>
                <w:color w:val="auto"/>
                <w:sz w:val="15"/>
                <w:szCs w:val="15"/>
                <w:u w:val="none"/>
              </w:rPr>
            </w:pPr>
          </w:p>
        </w:tc>
      </w:tr>
      <w:tr w14:paraId="585D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4515B06">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4D6B630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思想道德与法治</w:t>
            </w:r>
          </w:p>
        </w:tc>
        <w:tc>
          <w:tcPr>
            <w:tcW w:w="123" w:type="pct"/>
            <w:shd w:val="clear" w:color="auto" w:fill="EBF1DE" w:themeFill="accent3" w:themeFillTint="32"/>
            <w:vAlign w:val="center"/>
          </w:tcPr>
          <w:p w14:paraId="7C3AA488">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3FC35ED">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1AC78E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6D4A0E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539CBF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ECF892E">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2B423E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302602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D8D311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5B2751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495225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57C6B0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C4E1B6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610F9E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726E4B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216362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CE669B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D33316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B45A37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509AB7A">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50" w:type="pct"/>
            <w:shd w:val="clear" w:color="auto" w:fill="FFFFFF" w:themeFill="background1"/>
            <w:vAlign w:val="center"/>
          </w:tcPr>
          <w:p w14:paraId="01B1331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17A118F">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4BB9C02C">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6D8204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FBF424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585649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C1C7D4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780827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4DBBE65">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F5E8A6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FC4651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04198C7">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712651CC">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51041A0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7CAB9DF7">
            <w:pPr>
              <w:jc w:val="center"/>
              <w:rPr>
                <w:rFonts w:hint="default" w:ascii="Times New Roman" w:hAnsi="Times New Roman" w:cs="Times New Roman"/>
                <w:b w:val="0"/>
                <w:bCs w:val="0"/>
                <w:i w:val="0"/>
                <w:iCs w:val="0"/>
                <w:color w:val="auto"/>
                <w:sz w:val="15"/>
                <w:szCs w:val="15"/>
                <w:u w:val="none"/>
              </w:rPr>
            </w:pPr>
          </w:p>
        </w:tc>
      </w:tr>
      <w:tr w14:paraId="5D65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27F92C68">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6D12D3B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中国近现代史纲要</w:t>
            </w:r>
          </w:p>
        </w:tc>
        <w:tc>
          <w:tcPr>
            <w:tcW w:w="123" w:type="pct"/>
            <w:shd w:val="clear" w:color="auto" w:fill="EBF1DE" w:themeFill="accent3" w:themeFillTint="32"/>
            <w:vAlign w:val="center"/>
          </w:tcPr>
          <w:p w14:paraId="2C30958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F5AB82D">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06EB5C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D6AEBD5">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3B7A976">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AC84726">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2CFBB1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C625D8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3C3376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50E699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1DDCCE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4AEB2D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1F97A4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34BB0E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1CF943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850E47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3E3E78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429D00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734D15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741CCAF">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3C4D43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D4A430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09BD8ED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D33CD0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ADD9C76">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8FDA21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F25E73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83DD9E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3A8A4E5">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BDE331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3FE4A8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AB99CB1">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647A7BA8">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ACEE08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084E2F9F">
            <w:pPr>
              <w:jc w:val="center"/>
              <w:rPr>
                <w:rFonts w:hint="default" w:ascii="Times New Roman" w:hAnsi="Times New Roman" w:cs="Times New Roman"/>
                <w:b w:val="0"/>
                <w:bCs w:val="0"/>
                <w:i w:val="0"/>
                <w:iCs w:val="0"/>
                <w:color w:val="auto"/>
                <w:sz w:val="15"/>
                <w:szCs w:val="15"/>
                <w:u w:val="none"/>
              </w:rPr>
            </w:pPr>
          </w:p>
        </w:tc>
      </w:tr>
      <w:tr w14:paraId="5A2D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19" w:hRule="atLeast"/>
        </w:trPr>
        <w:tc>
          <w:tcPr>
            <w:tcW w:w="97" w:type="pct"/>
            <w:vMerge w:val="continue"/>
            <w:shd w:val="clear" w:color="auto" w:fill="FFFFFF" w:themeFill="background1"/>
            <w:noWrap/>
            <w:vAlign w:val="center"/>
          </w:tcPr>
          <w:p w14:paraId="5A1BF189">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808CC3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毛泽东思想和中国特色社会主义理论体系概论</w:t>
            </w:r>
          </w:p>
        </w:tc>
        <w:tc>
          <w:tcPr>
            <w:tcW w:w="123" w:type="pct"/>
            <w:shd w:val="clear" w:color="auto" w:fill="EBF1DE" w:themeFill="accent3" w:themeFillTint="32"/>
            <w:vAlign w:val="center"/>
          </w:tcPr>
          <w:p w14:paraId="6320BAD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5D1ECF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FD4EB8D">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FEC5FA5">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244276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FDD555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151D6C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C39BCC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C58807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E20645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B50393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0F7AFE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473978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F8F15F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824AF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6B30C5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853FA2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6835E4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E3B3AB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7924A5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50" w:type="pct"/>
            <w:shd w:val="clear" w:color="auto" w:fill="FFFFFF" w:themeFill="background1"/>
            <w:vAlign w:val="center"/>
          </w:tcPr>
          <w:p w14:paraId="02BDB2E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750FBAE">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5FACED88">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660BE5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F9C848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AFC994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1EB036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6C5114C">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EE3F63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7C295A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E590B80">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16F273B">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B36DCF5">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33DBAFA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6636682F">
            <w:pPr>
              <w:jc w:val="center"/>
              <w:rPr>
                <w:rFonts w:hint="default" w:ascii="Times New Roman" w:hAnsi="Times New Roman" w:cs="Times New Roman"/>
                <w:b w:val="0"/>
                <w:bCs w:val="0"/>
                <w:i w:val="0"/>
                <w:iCs w:val="0"/>
                <w:color w:val="auto"/>
                <w:sz w:val="15"/>
                <w:szCs w:val="15"/>
                <w:u w:val="none"/>
              </w:rPr>
            </w:pPr>
          </w:p>
        </w:tc>
      </w:tr>
      <w:tr w14:paraId="4FDA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20" w:hRule="atLeast"/>
        </w:trPr>
        <w:tc>
          <w:tcPr>
            <w:tcW w:w="97" w:type="pct"/>
            <w:vMerge w:val="continue"/>
            <w:shd w:val="clear" w:color="auto" w:fill="FFFFFF" w:themeFill="background1"/>
            <w:noWrap/>
            <w:vAlign w:val="center"/>
          </w:tcPr>
          <w:p w14:paraId="5C0AC33B">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096F7CB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习近平新时代中国特色社会主义思想概论</w:t>
            </w:r>
          </w:p>
        </w:tc>
        <w:tc>
          <w:tcPr>
            <w:tcW w:w="123" w:type="pct"/>
            <w:shd w:val="clear" w:color="auto" w:fill="EBF1DE" w:themeFill="accent3" w:themeFillTint="32"/>
            <w:vAlign w:val="center"/>
          </w:tcPr>
          <w:p w14:paraId="4D0F27D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F6FFA8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28C624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E8DADD6">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608949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F708760">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737657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1D2CA8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E00872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D2BFE8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F83B2A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6D7759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AA5416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06B04E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516B4A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26EB9C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F23B61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19B6E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3DA194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614778D">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06F1645">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AB0871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7F116D58">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698524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8E00A0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598022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E606D4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45B473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8826BCF">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E5B6A6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9211FA0">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4DB8653">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0DD00EB2">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241BFD8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0482F558">
            <w:pPr>
              <w:jc w:val="center"/>
              <w:rPr>
                <w:rFonts w:hint="default" w:ascii="Times New Roman" w:hAnsi="Times New Roman" w:cs="Times New Roman"/>
                <w:b w:val="0"/>
                <w:bCs w:val="0"/>
                <w:i w:val="0"/>
                <w:iCs w:val="0"/>
                <w:color w:val="auto"/>
                <w:sz w:val="15"/>
                <w:szCs w:val="15"/>
                <w:u w:val="none"/>
              </w:rPr>
            </w:pPr>
          </w:p>
        </w:tc>
      </w:tr>
      <w:tr w14:paraId="28D9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CDA3758">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88235B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形势与政策</w:t>
            </w:r>
          </w:p>
        </w:tc>
        <w:tc>
          <w:tcPr>
            <w:tcW w:w="123" w:type="pct"/>
            <w:shd w:val="clear" w:color="auto" w:fill="EBF1DE" w:themeFill="accent3" w:themeFillTint="32"/>
            <w:vAlign w:val="center"/>
          </w:tcPr>
          <w:p w14:paraId="20FAA125">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CFDA6EC">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6380247">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A47E0B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C5E4F2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B7915F4">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837C8E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EEAFAC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E9FE34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CE0ED8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79EB74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638133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EF0F3C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084490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8B0173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1C81E0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FBFF97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D6EE3F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48784C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A118A92">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4530E842">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E39CBC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67C1DF6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7136A7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C3FBDA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608104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E55111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44830A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5E200D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FBF6DB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3FC2B6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715DBBA">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007881E">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25C859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F4E3DB2">
            <w:pPr>
              <w:jc w:val="center"/>
              <w:rPr>
                <w:rFonts w:hint="default" w:ascii="Times New Roman" w:hAnsi="Times New Roman" w:cs="Times New Roman"/>
                <w:b w:val="0"/>
                <w:bCs w:val="0"/>
                <w:i w:val="0"/>
                <w:iCs w:val="0"/>
                <w:color w:val="auto"/>
                <w:sz w:val="15"/>
                <w:szCs w:val="15"/>
                <w:u w:val="none"/>
              </w:rPr>
            </w:pPr>
          </w:p>
        </w:tc>
      </w:tr>
      <w:tr w14:paraId="7B218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5D0DF9C7">
            <w:pPr>
              <w:jc w:val="center"/>
              <w:rPr>
                <w:rFonts w:hint="default" w:ascii="Times New Roman" w:hAnsi="Times New Roman" w:cs="Times New Roman"/>
                <w:i w:val="0"/>
                <w:iCs w:val="0"/>
                <w:color w:val="00B0F0"/>
                <w:sz w:val="15"/>
                <w:szCs w:val="15"/>
                <w:u w:val="none"/>
              </w:rPr>
            </w:pPr>
          </w:p>
        </w:tc>
        <w:tc>
          <w:tcPr>
            <w:tcW w:w="653" w:type="pct"/>
            <w:shd w:val="clear" w:color="auto" w:fill="FFFFFF" w:themeFill="background1"/>
            <w:vAlign w:val="center"/>
          </w:tcPr>
          <w:p w14:paraId="1A82642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劳动教育A</w:t>
            </w:r>
          </w:p>
        </w:tc>
        <w:tc>
          <w:tcPr>
            <w:tcW w:w="123" w:type="pct"/>
            <w:shd w:val="clear" w:color="auto" w:fill="EBF1DE" w:themeFill="accent3" w:themeFillTint="32"/>
            <w:vAlign w:val="center"/>
          </w:tcPr>
          <w:p w14:paraId="0EFBD64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1DFD98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F581E6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37CD72E">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4AE56A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177AD2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33F985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EE0E1B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C34D37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906E04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3BC9F8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A15483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BEEF3C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D9CFC3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BBD26B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CD8DD3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0A6BC1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1EC682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B978CC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EABDCD6">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B2763D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21451B2">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6A134909">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FC9A10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672F3A0">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30EEF8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4EC086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1160B0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38B3DA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BC7375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EE9A94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DCC52E2">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79F332EA">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5AACE4D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5D9CCD7D">
            <w:pPr>
              <w:jc w:val="center"/>
              <w:rPr>
                <w:rFonts w:hint="default" w:ascii="Times New Roman" w:hAnsi="Times New Roman" w:cs="Times New Roman"/>
                <w:b w:val="0"/>
                <w:bCs w:val="0"/>
                <w:i w:val="0"/>
                <w:iCs w:val="0"/>
                <w:color w:val="auto"/>
                <w:sz w:val="15"/>
                <w:szCs w:val="15"/>
                <w:u w:val="none"/>
              </w:rPr>
            </w:pPr>
          </w:p>
        </w:tc>
      </w:tr>
      <w:tr w14:paraId="582C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469C041B">
            <w:pPr>
              <w:jc w:val="center"/>
              <w:rPr>
                <w:rFonts w:hint="default" w:ascii="Times New Roman" w:hAnsi="Times New Roman" w:cs="Times New Roman"/>
                <w:i w:val="0"/>
                <w:iCs w:val="0"/>
                <w:color w:val="00B0F0"/>
                <w:sz w:val="15"/>
                <w:szCs w:val="15"/>
                <w:u w:val="none"/>
              </w:rPr>
            </w:pPr>
          </w:p>
        </w:tc>
        <w:tc>
          <w:tcPr>
            <w:tcW w:w="653" w:type="pct"/>
            <w:shd w:val="clear" w:color="auto" w:fill="FFFFFF" w:themeFill="background1"/>
            <w:vAlign w:val="center"/>
          </w:tcPr>
          <w:p w14:paraId="0C80D8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大学生心理健康教育</w:t>
            </w:r>
          </w:p>
        </w:tc>
        <w:tc>
          <w:tcPr>
            <w:tcW w:w="123" w:type="pct"/>
            <w:shd w:val="clear" w:color="auto" w:fill="EBF1DE" w:themeFill="accent3" w:themeFillTint="32"/>
            <w:vAlign w:val="center"/>
          </w:tcPr>
          <w:p w14:paraId="43313CCD">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9C0359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407E28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4CC279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9D9C04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982C9F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428CF5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546D5D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096A0B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EDC918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13B97D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59B8FA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2E834E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3AEC2B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E2D632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D6AE20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81181C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D52F4E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1B2406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648BA50">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230D8D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3CD3C7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1BAD44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798852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484FFA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41FE8E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E3826C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079953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w:t>
            </w:r>
          </w:p>
        </w:tc>
        <w:tc>
          <w:tcPr>
            <w:tcW w:w="112" w:type="pct"/>
            <w:shd w:val="clear" w:color="auto" w:fill="EBF1DE" w:themeFill="accent3" w:themeFillTint="32"/>
            <w:vAlign w:val="center"/>
          </w:tcPr>
          <w:p w14:paraId="736871F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A77627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1EFF71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2E11F5C">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37F18216">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3B5C487">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vAlign w:val="center"/>
          </w:tcPr>
          <w:p w14:paraId="44EEA5A4">
            <w:pPr>
              <w:jc w:val="center"/>
              <w:rPr>
                <w:rFonts w:hint="default" w:ascii="Times New Roman" w:hAnsi="Times New Roman" w:cs="Times New Roman"/>
                <w:b w:val="0"/>
                <w:bCs w:val="0"/>
                <w:i w:val="0"/>
                <w:iCs w:val="0"/>
                <w:color w:val="auto"/>
                <w:sz w:val="15"/>
                <w:szCs w:val="15"/>
                <w:u w:val="none"/>
              </w:rPr>
            </w:pPr>
          </w:p>
        </w:tc>
      </w:tr>
      <w:tr w14:paraId="1C2C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6BD58F68">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588C11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高等数学</w:t>
            </w:r>
            <w:r>
              <w:rPr>
                <w:rStyle w:val="155"/>
                <w:rFonts w:eastAsia="宋体"/>
                <w:sz w:val="15"/>
                <w:szCs w:val="15"/>
                <w:lang w:val="en-US" w:eastAsia="zh-CN" w:bidi="ar"/>
              </w:rPr>
              <w:t>A1\A2</w:t>
            </w:r>
          </w:p>
        </w:tc>
        <w:tc>
          <w:tcPr>
            <w:tcW w:w="123" w:type="pct"/>
            <w:shd w:val="clear" w:color="auto" w:fill="EBF1DE" w:themeFill="accent3" w:themeFillTint="32"/>
            <w:vAlign w:val="center"/>
          </w:tcPr>
          <w:p w14:paraId="7CF1CB1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4DACBDAE">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34DF8C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7782AC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E43EF7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7FED0B20">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2227F0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3765A7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658248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7F8E04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A6AA4D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3FC51E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80DF09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9482A2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18D631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AA0067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70D576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EE857A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0C70B3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6D40E43">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63A7DC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D1AE254">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D2898E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38234E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FFD92C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CCD775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B2372D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B036CD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11D2FE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7120AF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346C17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961CC6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30028AAC">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70AE92C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016C443C">
            <w:pPr>
              <w:jc w:val="center"/>
              <w:rPr>
                <w:rFonts w:hint="default" w:ascii="Times New Roman" w:hAnsi="Times New Roman" w:cs="Times New Roman"/>
                <w:b w:val="0"/>
                <w:bCs w:val="0"/>
                <w:i w:val="0"/>
                <w:iCs w:val="0"/>
                <w:color w:val="auto"/>
                <w:sz w:val="15"/>
                <w:szCs w:val="15"/>
                <w:u w:val="none"/>
              </w:rPr>
            </w:pPr>
          </w:p>
        </w:tc>
      </w:tr>
      <w:tr w14:paraId="1062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3EA5B199">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45446A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线性代数A</w:t>
            </w:r>
          </w:p>
        </w:tc>
        <w:tc>
          <w:tcPr>
            <w:tcW w:w="123" w:type="pct"/>
            <w:shd w:val="clear" w:color="auto" w:fill="EBF1DE" w:themeFill="accent3" w:themeFillTint="32"/>
            <w:vAlign w:val="center"/>
          </w:tcPr>
          <w:p w14:paraId="5FA3370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72060D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1AD84401">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B833FA3">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5741078">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239EDC29">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26CB16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816A8B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CD35A0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1DCA64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4E3212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701DC3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974B7E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62B07B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B8EA77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7D3708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293921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F30C5B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1C2C2D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E142708">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EACF05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C0221D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419CB7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4E0462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E64C66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32D1A0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532190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56FF05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458628B">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5CB5B8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8936D5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C04F45C">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12CE44C9">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C3F527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41BC4EAB">
            <w:pPr>
              <w:jc w:val="center"/>
              <w:rPr>
                <w:rFonts w:hint="default" w:ascii="Times New Roman" w:hAnsi="Times New Roman" w:cs="Times New Roman"/>
                <w:b w:val="0"/>
                <w:bCs w:val="0"/>
                <w:i w:val="0"/>
                <w:iCs w:val="0"/>
                <w:color w:val="auto"/>
                <w:sz w:val="15"/>
                <w:szCs w:val="15"/>
                <w:u w:val="none"/>
              </w:rPr>
            </w:pPr>
          </w:p>
        </w:tc>
      </w:tr>
      <w:tr w14:paraId="539F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4DCEF434">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9E37FF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概率论与数理统计A</w:t>
            </w:r>
          </w:p>
        </w:tc>
        <w:tc>
          <w:tcPr>
            <w:tcW w:w="123" w:type="pct"/>
            <w:shd w:val="clear" w:color="auto" w:fill="EBF1DE" w:themeFill="accent3" w:themeFillTint="32"/>
            <w:vAlign w:val="center"/>
          </w:tcPr>
          <w:p w14:paraId="02012DED">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1A5975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16E76F8">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3072767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E4B3B7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388F71A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6A8843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28231D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213223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DCCC19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A2428A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2E9BE4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385FDA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6E0ED6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488021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852B7C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160F46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7C491D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F0C420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4567CCD">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462BB3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E41A97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07DB65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F5C06A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E2E1520">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A7FDD0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D9DC19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BC596A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6C4EA3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1929CE0">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E4C3FD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C00C98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149C13B0">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2EAB5B3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284C0E02">
            <w:pPr>
              <w:jc w:val="center"/>
              <w:rPr>
                <w:rFonts w:hint="default" w:ascii="Times New Roman" w:hAnsi="Times New Roman" w:cs="Times New Roman"/>
                <w:b w:val="0"/>
                <w:bCs w:val="0"/>
                <w:i w:val="0"/>
                <w:iCs w:val="0"/>
                <w:color w:val="auto"/>
                <w:sz w:val="15"/>
                <w:szCs w:val="15"/>
                <w:u w:val="none"/>
              </w:rPr>
            </w:pPr>
          </w:p>
        </w:tc>
      </w:tr>
      <w:tr w14:paraId="386F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1343F0CE">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716D9FF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工程应用中的数学方法</w:t>
            </w:r>
          </w:p>
        </w:tc>
        <w:tc>
          <w:tcPr>
            <w:tcW w:w="123" w:type="pct"/>
            <w:shd w:val="clear" w:color="auto" w:fill="EBF1DE" w:themeFill="accent3" w:themeFillTint="32"/>
            <w:vAlign w:val="center"/>
          </w:tcPr>
          <w:p w14:paraId="27C1F765">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F4DDEA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3" w:type="pct"/>
            <w:shd w:val="clear" w:color="auto" w:fill="EBF1DE" w:themeFill="accent3" w:themeFillTint="32"/>
            <w:vAlign w:val="center"/>
          </w:tcPr>
          <w:p w14:paraId="6753AC4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CAC719A">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07" w:type="pct"/>
            <w:shd w:val="clear" w:color="auto" w:fill="FFFFFF" w:themeFill="background1"/>
            <w:vAlign w:val="center"/>
          </w:tcPr>
          <w:p w14:paraId="4736109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7FAE0B6">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DA1F92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EB3723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DDB307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4D8862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0EE23E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0FCF4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D5F706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AFA40F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34E464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E5FF42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18B61D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9D9490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634EF7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0DE9364">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C72C315">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BBD2F0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08B5BF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959867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BD54DE6">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495D4F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AECAD3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1AB18E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24DBAF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C250D1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8A247EC">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A7C7D4E">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1D090D19">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7245DB9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0D59D99">
            <w:pPr>
              <w:jc w:val="center"/>
              <w:rPr>
                <w:rFonts w:hint="default" w:ascii="Times New Roman" w:hAnsi="Times New Roman" w:cs="Times New Roman"/>
                <w:b w:val="0"/>
                <w:bCs w:val="0"/>
                <w:i w:val="0"/>
                <w:iCs w:val="0"/>
                <w:color w:val="auto"/>
                <w:sz w:val="15"/>
                <w:szCs w:val="15"/>
                <w:u w:val="none"/>
              </w:rPr>
            </w:pPr>
          </w:p>
        </w:tc>
      </w:tr>
      <w:tr w14:paraId="7DD2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5971C9A4">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82B747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大学物理</w:t>
            </w:r>
            <w:r>
              <w:rPr>
                <w:rStyle w:val="155"/>
                <w:rFonts w:eastAsia="宋体"/>
                <w:sz w:val="15"/>
                <w:szCs w:val="15"/>
                <w:lang w:val="en-US" w:eastAsia="zh-CN" w:bidi="ar"/>
              </w:rPr>
              <w:t xml:space="preserve"> A(</w:t>
            </w:r>
            <w:r>
              <w:rPr>
                <w:rFonts w:hint="eastAsia" w:ascii="宋体" w:hAnsi="宋体" w:eastAsia="宋体" w:cs="宋体"/>
                <w:i w:val="0"/>
                <w:iCs w:val="0"/>
                <w:color w:val="000000"/>
                <w:kern w:val="0"/>
                <w:sz w:val="15"/>
                <w:szCs w:val="15"/>
                <w:u w:val="none"/>
                <w:lang w:val="en-US" w:eastAsia="zh-CN" w:bidi="ar"/>
              </w:rPr>
              <w:t>模块</w:t>
            </w:r>
            <w:r>
              <w:rPr>
                <w:rStyle w:val="155"/>
                <w:rFonts w:eastAsia="宋体"/>
                <w:sz w:val="15"/>
                <w:szCs w:val="15"/>
                <w:lang w:val="en-US" w:eastAsia="zh-CN" w:bidi="ar"/>
              </w:rPr>
              <w:t xml:space="preserve"> 1)</w:t>
            </w:r>
          </w:p>
        </w:tc>
        <w:tc>
          <w:tcPr>
            <w:tcW w:w="123" w:type="pct"/>
            <w:shd w:val="clear" w:color="auto" w:fill="EBF1DE" w:themeFill="accent3" w:themeFillTint="32"/>
            <w:vAlign w:val="center"/>
          </w:tcPr>
          <w:p w14:paraId="289DE3D8">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1BF5B52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96678B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77DF8E5">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812721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326417CA">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BA0CD0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CBB67E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D06582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FA3D1D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211C52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231433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C7A4FC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C849C7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A5FC89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9872D0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CDF2CC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4035B1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87DD80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8E735D1">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E07A30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4DC0D8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E5D1B5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FF8804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706731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F49A11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3B6C984">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76B318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3F16564">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04BC9B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70DEC6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34479C7">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11278E54">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5818D75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79F73909">
            <w:pPr>
              <w:jc w:val="center"/>
              <w:rPr>
                <w:rFonts w:hint="default" w:ascii="Times New Roman" w:hAnsi="Times New Roman" w:cs="Times New Roman"/>
                <w:b w:val="0"/>
                <w:bCs w:val="0"/>
                <w:i w:val="0"/>
                <w:iCs w:val="0"/>
                <w:color w:val="auto"/>
                <w:sz w:val="15"/>
                <w:szCs w:val="15"/>
                <w:u w:val="none"/>
              </w:rPr>
            </w:pPr>
          </w:p>
        </w:tc>
      </w:tr>
      <w:tr w14:paraId="5E3E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B61866D">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4ECF031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大学物理</w:t>
            </w:r>
            <w:r>
              <w:rPr>
                <w:rStyle w:val="155"/>
                <w:rFonts w:eastAsia="宋体"/>
                <w:sz w:val="15"/>
                <w:szCs w:val="15"/>
                <w:lang w:val="en-US" w:eastAsia="zh-CN" w:bidi="ar"/>
              </w:rPr>
              <w:t>B</w:t>
            </w:r>
          </w:p>
        </w:tc>
        <w:tc>
          <w:tcPr>
            <w:tcW w:w="123" w:type="pct"/>
            <w:shd w:val="clear" w:color="auto" w:fill="EBF1DE" w:themeFill="accent3" w:themeFillTint="32"/>
            <w:vAlign w:val="center"/>
          </w:tcPr>
          <w:p w14:paraId="48051F9C">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16D0101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564ED2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C29527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7EB69E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7B12C62C">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47A836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F4D32A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6035C1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F850DD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9D4D3A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7553E6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BF79E8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91D2A0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DDE05D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17F967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9E1D56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2D0000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820D16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CEDB19F">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43F4FE3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CAD3742">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A33B57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86F01B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FF3DE0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F72C40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E07529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FA5329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D97CD9C">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7C579B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D6802D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408466E">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B69EBF6">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033A97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60CCF2FF">
            <w:pPr>
              <w:jc w:val="center"/>
              <w:rPr>
                <w:rFonts w:hint="default" w:ascii="Times New Roman" w:hAnsi="Times New Roman" w:cs="Times New Roman"/>
                <w:b w:val="0"/>
                <w:bCs w:val="0"/>
                <w:i w:val="0"/>
                <w:iCs w:val="0"/>
                <w:color w:val="auto"/>
                <w:sz w:val="15"/>
                <w:szCs w:val="15"/>
                <w:u w:val="none"/>
              </w:rPr>
            </w:pPr>
          </w:p>
        </w:tc>
      </w:tr>
      <w:tr w14:paraId="4549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4FA6E390">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DAA36F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大学物理</w:t>
            </w:r>
            <w:r>
              <w:rPr>
                <w:rStyle w:val="155"/>
                <w:rFonts w:eastAsia="宋体"/>
                <w:sz w:val="15"/>
                <w:szCs w:val="15"/>
                <w:lang w:val="en-US" w:eastAsia="zh-CN" w:bidi="ar"/>
              </w:rPr>
              <w:t>C</w:t>
            </w:r>
          </w:p>
        </w:tc>
        <w:tc>
          <w:tcPr>
            <w:tcW w:w="123" w:type="pct"/>
            <w:shd w:val="clear" w:color="auto" w:fill="EBF1DE" w:themeFill="accent3" w:themeFillTint="32"/>
            <w:vAlign w:val="center"/>
          </w:tcPr>
          <w:p w14:paraId="7786384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2D7B06C">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3" w:type="pct"/>
            <w:shd w:val="clear" w:color="auto" w:fill="EBF1DE" w:themeFill="accent3" w:themeFillTint="32"/>
            <w:vAlign w:val="center"/>
          </w:tcPr>
          <w:p w14:paraId="364FDA4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2EEA52E">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D084C2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F42D634">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0508B2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3E3817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49EDBD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EB5078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03D697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6670D0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8C4478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674041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8BD8187">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5355145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429622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A5904C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1B33CC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81D183C">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18768545">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AEA9E6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5742D1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7D68E2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370A84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B8D7A2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1AE863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C64CF9B">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8843FA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45962B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417466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B9AE37C">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071FFD55">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D694D5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3190669A">
            <w:pPr>
              <w:jc w:val="center"/>
              <w:rPr>
                <w:rFonts w:hint="default" w:ascii="Times New Roman" w:hAnsi="Times New Roman" w:cs="Times New Roman"/>
                <w:b w:val="0"/>
                <w:bCs w:val="0"/>
                <w:i w:val="0"/>
                <w:iCs w:val="0"/>
                <w:color w:val="auto"/>
                <w:sz w:val="15"/>
                <w:szCs w:val="15"/>
                <w:u w:val="none"/>
              </w:rPr>
            </w:pPr>
          </w:p>
        </w:tc>
      </w:tr>
      <w:tr w14:paraId="7F05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27263237">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79043B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大学化学</w:t>
            </w:r>
          </w:p>
        </w:tc>
        <w:tc>
          <w:tcPr>
            <w:tcW w:w="123" w:type="pct"/>
            <w:shd w:val="clear" w:color="auto" w:fill="EBF1DE" w:themeFill="accent3" w:themeFillTint="32"/>
            <w:vAlign w:val="center"/>
          </w:tcPr>
          <w:p w14:paraId="150109B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2164FF5">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21B0BD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491A90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054A33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EA4D58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80EDA1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5BB562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939CFB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E015FF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55DFFB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6A25D1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D345BF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E156B0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FE137C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E78DB4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68A44C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5E3317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61FAC4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397DD26">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50" w:type="pct"/>
            <w:shd w:val="clear" w:color="auto" w:fill="FFFFFF" w:themeFill="background1"/>
            <w:vAlign w:val="center"/>
          </w:tcPr>
          <w:p w14:paraId="2D0C5FE8">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4BE577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282978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4E28DA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B3ED7A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ADC2816">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039C29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7419C7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98F1E8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DC0E32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CFED80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F435A02">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2145368C">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7B768A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01014460">
            <w:pPr>
              <w:jc w:val="center"/>
              <w:rPr>
                <w:rFonts w:hint="default" w:ascii="Times New Roman" w:hAnsi="Times New Roman" w:cs="Times New Roman"/>
                <w:b w:val="0"/>
                <w:bCs w:val="0"/>
                <w:i w:val="0"/>
                <w:iCs w:val="0"/>
                <w:color w:val="auto"/>
                <w:sz w:val="15"/>
                <w:szCs w:val="15"/>
                <w:u w:val="none"/>
              </w:rPr>
            </w:pPr>
          </w:p>
        </w:tc>
      </w:tr>
      <w:tr w14:paraId="2883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BA015AF">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B4A55E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人工智能应用与实践A</w:t>
            </w:r>
          </w:p>
        </w:tc>
        <w:tc>
          <w:tcPr>
            <w:tcW w:w="123" w:type="pct"/>
            <w:shd w:val="clear" w:color="auto" w:fill="EBF1DE" w:themeFill="accent3" w:themeFillTint="32"/>
            <w:vAlign w:val="center"/>
          </w:tcPr>
          <w:p w14:paraId="109BB0A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26FE4A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6A6CD3D">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4AFCA19">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96BCF6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370FE98">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83B7C8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5CBE58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8D4348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0E5612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36728F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DF11C9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BE649E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453756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6D3B7A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7BA860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8872CBA">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vAlign w:val="center"/>
          </w:tcPr>
          <w:p w14:paraId="7876563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36BD8A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FDCE69B">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404307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5E0D93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0618B7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B43DB0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F783CB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9A0BFF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C0C65D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7433EFF">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341E3BF">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D8AC0F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BE965D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5E584C3">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703D81F7">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70D6BBD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BC3CDE8">
            <w:pPr>
              <w:jc w:val="center"/>
              <w:rPr>
                <w:rFonts w:hint="default" w:ascii="Times New Roman" w:hAnsi="Times New Roman" w:cs="Times New Roman"/>
                <w:b w:val="0"/>
                <w:bCs w:val="0"/>
                <w:i w:val="0"/>
                <w:iCs w:val="0"/>
                <w:color w:val="auto"/>
                <w:sz w:val="15"/>
                <w:szCs w:val="15"/>
                <w:u w:val="none"/>
              </w:rPr>
            </w:pPr>
          </w:p>
        </w:tc>
      </w:tr>
      <w:tr w14:paraId="6974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38EB0F57">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C01F3C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绿色低碳与生态文明</w:t>
            </w:r>
          </w:p>
        </w:tc>
        <w:tc>
          <w:tcPr>
            <w:tcW w:w="123" w:type="pct"/>
            <w:shd w:val="clear" w:color="auto" w:fill="EBF1DE" w:themeFill="accent3" w:themeFillTint="32"/>
            <w:vAlign w:val="center"/>
          </w:tcPr>
          <w:p w14:paraId="0D2AE3F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0D5F29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9C3E7BD">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E710D1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52CBC6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D25EEB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2FB15E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C003F6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B2850A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4798CA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967088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B1D66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E4D0AA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D867B4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9A4EB1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142D19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CEDBDA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8D3D6B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5F587C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FEC74F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50" w:type="pct"/>
            <w:shd w:val="clear" w:color="auto" w:fill="FFFFFF" w:themeFill="background1"/>
            <w:vAlign w:val="center"/>
          </w:tcPr>
          <w:p w14:paraId="4B0B26F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5124CF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2A286F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9DA99A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0F263E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25762D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C7330EC">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59755B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368077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03221C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A415D8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09EBF02">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0948848C">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76C1038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54851D09">
            <w:pPr>
              <w:jc w:val="center"/>
              <w:rPr>
                <w:rFonts w:hint="default" w:ascii="Times New Roman" w:hAnsi="Times New Roman" w:cs="Times New Roman"/>
                <w:b w:val="0"/>
                <w:bCs w:val="0"/>
                <w:i w:val="0"/>
                <w:iCs w:val="0"/>
                <w:color w:val="auto"/>
                <w:sz w:val="15"/>
                <w:szCs w:val="15"/>
                <w:u w:val="none"/>
              </w:rPr>
            </w:pPr>
          </w:p>
        </w:tc>
      </w:tr>
      <w:tr w14:paraId="1263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73A8784E">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20DD392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写作与沟通</w:t>
            </w:r>
          </w:p>
        </w:tc>
        <w:tc>
          <w:tcPr>
            <w:tcW w:w="123" w:type="pct"/>
            <w:shd w:val="clear" w:color="auto" w:fill="EBF1DE" w:themeFill="accent3" w:themeFillTint="32"/>
            <w:vAlign w:val="center"/>
          </w:tcPr>
          <w:p w14:paraId="5F9D04F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FE6898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C95BFE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7F5CD56">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682FF8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4F41E84">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02D18B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381A07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F3EB4D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1EB5DE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5390C7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65A10C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1D24FB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CD9206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1F9402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2752AE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55CCE9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E8D75A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431DAA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8064ADB">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5FDD9F5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C159534">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E76726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FC94A6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BC0BED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E98CC1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A601805">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6CD465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2" w:type="pct"/>
            <w:shd w:val="clear" w:color="auto" w:fill="EBF1DE" w:themeFill="accent3" w:themeFillTint="32"/>
            <w:vAlign w:val="center"/>
          </w:tcPr>
          <w:p w14:paraId="3ADCFF5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5EE932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A5D719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3B9CBF9">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AB2BFFA">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72245C2">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vAlign w:val="center"/>
          </w:tcPr>
          <w:p w14:paraId="10F3763E">
            <w:pPr>
              <w:jc w:val="center"/>
              <w:rPr>
                <w:rFonts w:hint="default" w:ascii="Times New Roman" w:hAnsi="Times New Roman" w:cs="Times New Roman"/>
                <w:b w:val="0"/>
                <w:bCs w:val="0"/>
                <w:i w:val="0"/>
                <w:iCs w:val="0"/>
                <w:color w:val="auto"/>
                <w:sz w:val="15"/>
                <w:szCs w:val="15"/>
                <w:u w:val="none"/>
              </w:rPr>
            </w:pPr>
          </w:p>
        </w:tc>
      </w:tr>
      <w:tr w14:paraId="1B35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569B5FF7">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62C1C66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军事技能</w:t>
            </w:r>
          </w:p>
        </w:tc>
        <w:tc>
          <w:tcPr>
            <w:tcW w:w="123" w:type="pct"/>
            <w:shd w:val="clear" w:color="auto" w:fill="EBF1DE" w:themeFill="accent3" w:themeFillTint="32"/>
            <w:vAlign w:val="center"/>
          </w:tcPr>
          <w:p w14:paraId="0462241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4825959">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DFBA8E1">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9C14DA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5137A2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61A9153">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5063B7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8D5CBD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8C4851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E7DC0A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3F8A96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826AE5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B6F40A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8B7B88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85E0E6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4C90DA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4B550E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9E40C3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0AE483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84E0578">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2F2617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0EFD07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F49CBC2">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3" w:type="pct"/>
            <w:shd w:val="clear" w:color="auto" w:fill="EBF1DE" w:themeFill="accent3" w:themeFillTint="32"/>
            <w:vAlign w:val="center"/>
          </w:tcPr>
          <w:p w14:paraId="09F59BF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B656FB0">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C2AAE4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D2645E4">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1E7D1F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0FFBD55">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4F55D0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4259EA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92D363B">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69327E22">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78F5B34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450437AC">
            <w:pPr>
              <w:jc w:val="center"/>
              <w:rPr>
                <w:rFonts w:hint="default" w:ascii="Times New Roman" w:hAnsi="Times New Roman" w:cs="Times New Roman"/>
                <w:b w:val="0"/>
                <w:bCs w:val="0"/>
                <w:i w:val="0"/>
                <w:iCs w:val="0"/>
                <w:color w:val="auto"/>
                <w:sz w:val="15"/>
                <w:szCs w:val="15"/>
                <w:u w:val="none"/>
              </w:rPr>
            </w:pPr>
          </w:p>
        </w:tc>
      </w:tr>
      <w:tr w14:paraId="5452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7593BBE8">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4316939A">
            <w:pPr>
              <w:keepNext w:val="0"/>
              <w:keepLines w:val="0"/>
              <w:widowControl/>
              <w:suppressLineNumbers w:val="0"/>
              <w:jc w:val="left"/>
              <w:textAlignment w:val="center"/>
              <w:rPr>
                <w:rFonts w:hint="default" w:ascii="Times New Roman" w:hAnsi="Times New Roman"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军事理论</w:t>
            </w:r>
          </w:p>
        </w:tc>
        <w:tc>
          <w:tcPr>
            <w:tcW w:w="123" w:type="pct"/>
            <w:shd w:val="clear" w:color="auto" w:fill="EBF1DE" w:themeFill="accent3" w:themeFillTint="32"/>
            <w:vAlign w:val="center"/>
          </w:tcPr>
          <w:p w14:paraId="30BAAF4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249E3F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340B0D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3F6EAFB">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CEA00E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7916E0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0BBBA2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BE06A1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F4892E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D741BD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9EB04E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B53B1C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A005FC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515D46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A4F146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EE47EB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6BC042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DC8749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5B76ED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591CEB8">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5767FE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BF0617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E97CADE">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3" w:type="pct"/>
            <w:shd w:val="clear" w:color="auto" w:fill="EBF1DE" w:themeFill="accent3" w:themeFillTint="32"/>
            <w:vAlign w:val="center"/>
          </w:tcPr>
          <w:p w14:paraId="7249DBF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99BF80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8F1BD60">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B767B0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CED61E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7ED009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791BA5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643056C">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29B625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4B005913">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5D8997B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7BE4B5B7">
            <w:pPr>
              <w:jc w:val="center"/>
              <w:rPr>
                <w:rFonts w:hint="default" w:ascii="Times New Roman" w:hAnsi="Times New Roman" w:cs="Times New Roman"/>
                <w:b w:val="0"/>
                <w:bCs w:val="0"/>
                <w:i w:val="0"/>
                <w:iCs w:val="0"/>
                <w:color w:val="auto"/>
                <w:sz w:val="15"/>
                <w:szCs w:val="15"/>
                <w:u w:val="none"/>
              </w:rPr>
            </w:pPr>
          </w:p>
        </w:tc>
      </w:tr>
      <w:tr w14:paraId="0F07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5E198331">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DA66A0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体育</w:t>
            </w:r>
            <w:r>
              <w:rPr>
                <w:rStyle w:val="155"/>
                <w:rFonts w:eastAsia="宋体"/>
                <w:sz w:val="15"/>
                <w:szCs w:val="15"/>
                <w:lang w:val="en-US" w:eastAsia="zh-CN" w:bidi="ar"/>
              </w:rPr>
              <w:t xml:space="preserve"> I</w:t>
            </w:r>
            <w:r>
              <w:rPr>
                <w:rFonts w:hint="eastAsia" w:ascii="宋体" w:hAnsi="宋体" w:eastAsia="宋体" w:cs="宋体"/>
                <w:i w:val="0"/>
                <w:iCs w:val="0"/>
                <w:color w:val="000000"/>
                <w:kern w:val="0"/>
                <w:sz w:val="15"/>
                <w:szCs w:val="15"/>
                <w:u w:val="none"/>
                <w:lang w:val="en-US" w:eastAsia="zh-CN" w:bidi="ar"/>
              </w:rPr>
              <w:t>～</w:t>
            </w:r>
            <w:r>
              <w:rPr>
                <w:rStyle w:val="155"/>
                <w:rFonts w:eastAsia="宋体"/>
                <w:sz w:val="15"/>
                <w:szCs w:val="15"/>
                <w:lang w:val="en-US" w:eastAsia="zh-CN" w:bidi="ar"/>
              </w:rPr>
              <w:t>VI</w:t>
            </w:r>
          </w:p>
        </w:tc>
        <w:tc>
          <w:tcPr>
            <w:tcW w:w="123" w:type="pct"/>
            <w:shd w:val="clear" w:color="auto" w:fill="EBF1DE" w:themeFill="accent3" w:themeFillTint="32"/>
            <w:vAlign w:val="center"/>
          </w:tcPr>
          <w:p w14:paraId="142D986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208094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30DCB78">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AF74D34">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02495D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2ABEB73">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28A184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F699F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8D3DFA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B92060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C4FF89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B9B3F8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466EE9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BEEDF8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1BBEA4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6C5815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C69EA4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6C86E7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4AF709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F0B5570">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32EA8FDC">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F29584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F436F05">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D15D27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A2C286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96DCDE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1E4DB0E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261B09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A1F5934">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5B3E6CC">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63182A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B2E5BAC">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FD30F19">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4F7C6C8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vAlign w:val="center"/>
          </w:tcPr>
          <w:p w14:paraId="20FD7ABF">
            <w:pPr>
              <w:jc w:val="center"/>
              <w:rPr>
                <w:rFonts w:hint="default" w:ascii="Times New Roman" w:hAnsi="Times New Roman" w:cs="Times New Roman"/>
                <w:b w:val="0"/>
                <w:bCs w:val="0"/>
                <w:i w:val="0"/>
                <w:iCs w:val="0"/>
                <w:color w:val="auto"/>
                <w:sz w:val="15"/>
                <w:szCs w:val="15"/>
                <w:u w:val="none"/>
              </w:rPr>
            </w:pPr>
          </w:p>
        </w:tc>
      </w:tr>
      <w:tr w14:paraId="05E3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1C0B19DC">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011B341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国家安全教育</w:t>
            </w:r>
          </w:p>
        </w:tc>
        <w:tc>
          <w:tcPr>
            <w:tcW w:w="123" w:type="pct"/>
            <w:shd w:val="clear" w:color="auto" w:fill="EBF1DE" w:themeFill="accent3" w:themeFillTint="32"/>
            <w:vAlign w:val="center"/>
          </w:tcPr>
          <w:p w14:paraId="4559326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3EB80A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E36946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E29CC1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AE564F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D8B81D0">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90D236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744DDA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A324F9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F58027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734D15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5598DD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FC9311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123956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02BF7B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D7F1A9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E80CC5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1BD1B0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4D806A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049D6CB">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4810FF9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5745AB5">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1959E2D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C99EA9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36A063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74AF4D0">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EF2B45B">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646CA4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FB5D7D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47B5AF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4A1FE2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2BC6C5C">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76C29AA6">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18EF9D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2B4E95A">
            <w:pPr>
              <w:jc w:val="center"/>
              <w:rPr>
                <w:rFonts w:hint="default" w:ascii="Times New Roman" w:hAnsi="Times New Roman" w:cs="Times New Roman"/>
                <w:b w:val="0"/>
                <w:bCs w:val="0"/>
                <w:i w:val="0"/>
                <w:iCs w:val="0"/>
                <w:color w:val="auto"/>
                <w:sz w:val="15"/>
                <w:szCs w:val="15"/>
                <w:u w:val="none"/>
              </w:rPr>
            </w:pPr>
          </w:p>
        </w:tc>
      </w:tr>
      <w:tr w14:paraId="1889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0E76F98">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5D1FF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通用学术英语A</w:t>
            </w:r>
          </w:p>
        </w:tc>
        <w:tc>
          <w:tcPr>
            <w:tcW w:w="123" w:type="pct"/>
            <w:shd w:val="clear" w:color="auto" w:fill="EBF1DE" w:themeFill="accent3" w:themeFillTint="32"/>
            <w:vAlign w:val="center"/>
          </w:tcPr>
          <w:p w14:paraId="28E3662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302108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A4A79D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1D7970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AB8B3A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19FA1BE">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D1DCB5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8F9383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8D8786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DCD9DE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523C38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29800C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D8A763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D3ECB5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478A85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D63762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52E091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723F32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39BF69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24C7FF4">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50F31C1">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85E37B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C2C1C3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5F7B52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D40D41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E9917B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EE4E11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44D981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A1EA362">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2" w:type="pct"/>
            <w:shd w:val="clear" w:color="auto" w:fill="EBF1DE" w:themeFill="accent3" w:themeFillTint="32"/>
            <w:vAlign w:val="center"/>
          </w:tcPr>
          <w:p w14:paraId="42916DE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53103B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F9C5BE9">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1F68CCC9">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1BEEEC9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405B362B">
            <w:pPr>
              <w:jc w:val="center"/>
              <w:rPr>
                <w:rFonts w:hint="default" w:ascii="Times New Roman" w:hAnsi="Times New Roman" w:cs="Times New Roman"/>
                <w:b w:val="0"/>
                <w:bCs w:val="0"/>
                <w:i w:val="0"/>
                <w:iCs w:val="0"/>
                <w:color w:val="auto"/>
                <w:sz w:val="15"/>
                <w:szCs w:val="15"/>
                <w:u w:val="none"/>
              </w:rPr>
            </w:pPr>
          </w:p>
        </w:tc>
      </w:tr>
      <w:tr w14:paraId="6D10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198B35A9">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20B9C9E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通用英语III</w:t>
            </w:r>
          </w:p>
        </w:tc>
        <w:tc>
          <w:tcPr>
            <w:tcW w:w="123" w:type="pct"/>
            <w:shd w:val="clear" w:color="auto" w:fill="EBF1DE" w:themeFill="accent3" w:themeFillTint="32"/>
            <w:vAlign w:val="center"/>
          </w:tcPr>
          <w:p w14:paraId="17EC69C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E7D2A2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239CA3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E2DBBD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8EA7AA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1AEB3A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E1A773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81C4B5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021DCE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52143B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304602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088BA8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A09919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F1DF3B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490087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85AFA7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D82315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5E9E1D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5010B0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3BD8D92">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3E13C45">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9899A07">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41980A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7FEF3E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3C2181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50D5AF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9F4E8FB">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086BEC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B67FBA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8AF4BF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3E224E5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A717005">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47E16751">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DE6D0E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269CCCB6">
            <w:pPr>
              <w:jc w:val="center"/>
              <w:rPr>
                <w:rFonts w:hint="default" w:ascii="Times New Roman" w:hAnsi="Times New Roman" w:cs="Times New Roman"/>
                <w:b w:val="0"/>
                <w:bCs w:val="0"/>
                <w:i w:val="0"/>
                <w:iCs w:val="0"/>
                <w:color w:val="auto"/>
                <w:sz w:val="15"/>
                <w:szCs w:val="15"/>
                <w:u w:val="none"/>
              </w:rPr>
            </w:pPr>
          </w:p>
        </w:tc>
      </w:tr>
      <w:tr w14:paraId="3D92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5F78BC36">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6E5972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第二课堂</w:t>
            </w:r>
          </w:p>
        </w:tc>
        <w:tc>
          <w:tcPr>
            <w:tcW w:w="123" w:type="pct"/>
            <w:shd w:val="clear" w:color="auto" w:fill="EBF1DE" w:themeFill="accent3" w:themeFillTint="32"/>
            <w:vAlign w:val="center"/>
          </w:tcPr>
          <w:p w14:paraId="5C58B92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93AB73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949F82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CEE6B0A">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14E39E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F54882D">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30CE14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F2B48E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981F00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4808E1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8F7FED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7C0CE2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3A14D6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35C1AC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5921F5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B5A98C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B1200D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290087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71A597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26424D4">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D72E50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DBDF330">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40369D7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D43B966">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71A95D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5B0C40E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068A58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99C8FBC">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2" w:type="pct"/>
            <w:shd w:val="clear" w:color="auto" w:fill="EBF1DE" w:themeFill="accent3" w:themeFillTint="32"/>
            <w:vAlign w:val="center"/>
          </w:tcPr>
          <w:p w14:paraId="6C352DF4">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BD8795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8BD310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2EC1E91">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2D0ECCD6">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436E63F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39595FDD">
            <w:pPr>
              <w:jc w:val="center"/>
              <w:rPr>
                <w:rFonts w:hint="default" w:ascii="Times New Roman" w:hAnsi="Times New Roman" w:cs="Times New Roman"/>
                <w:b w:val="0"/>
                <w:bCs w:val="0"/>
                <w:i w:val="0"/>
                <w:iCs w:val="0"/>
                <w:color w:val="auto"/>
                <w:sz w:val="15"/>
                <w:szCs w:val="15"/>
                <w:u w:val="none"/>
              </w:rPr>
            </w:pPr>
          </w:p>
        </w:tc>
      </w:tr>
      <w:tr w14:paraId="5AB2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restart"/>
            <w:shd w:val="clear" w:color="auto" w:fill="FFFFFF" w:themeFill="background1"/>
            <w:noWrap/>
            <w:vAlign w:val="center"/>
          </w:tcPr>
          <w:p w14:paraId="7D4F49A8">
            <w:pPr>
              <w:jc w:val="center"/>
              <w:rPr>
                <w:rFonts w:hint="default" w:ascii="Times New Roman" w:hAnsi="Times New Roman" w:cs="Times New Roman" w:eastAsiaTheme="minorEastAsia"/>
                <w:b/>
                <w:bCs/>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工程基础课</w:t>
            </w:r>
          </w:p>
        </w:tc>
        <w:tc>
          <w:tcPr>
            <w:tcW w:w="653" w:type="pct"/>
            <w:shd w:val="clear" w:color="auto" w:fill="FFFFFF" w:themeFill="background1"/>
            <w:vAlign w:val="center"/>
          </w:tcPr>
          <w:p w14:paraId="06DFE2E5">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现代工程制图</w:t>
            </w:r>
          </w:p>
        </w:tc>
        <w:tc>
          <w:tcPr>
            <w:tcW w:w="123" w:type="pct"/>
            <w:shd w:val="clear" w:color="auto" w:fill="EBF1DE" w:themeFill="accent3" w:themeFillTint="32"/>
            <w:vAlign w:val="center"/>
          </w:tcPr>
          <w:p w14:paraId="4933BE47">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3" w:type="pct"/>
            <w:shd w:val="clear" w:color="auto" w:fill="EBF1DE" w:themeFill="accent3" w:themeFillTint="32"/>
            <w:vAlign w:val="center"/>
          </w:tcPr>
          <w:p w14:paraId="67CF230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1BAEA5D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4EE615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07" w:type="pct"/>
            <w:shd w:val="clear" w:color="auto" w:fill="FFFFFF" w:themeFill="background1"/>
            <w:vAlign w:val="center"/>
          </w:tcPr>
          <w:p w14:paraId="1DB8E2A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7DC679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71BAC66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C71015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ED71BD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793BF0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F1B882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A7720A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E1FB02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56C315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DC71BE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0AEEFE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C5155D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C4EA94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CE2E16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965F97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1860D80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3F307FB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65D45F8E">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3" w:type="pct"/>
            <w:shd w:val="clear" w:color="auto" w:fill="EBF1DE" w:themeFill="accent3" w:themeFillTint="32"/>
            <w:vAlign w:val="center"/>
          </w:tcPr>
          <w:p w14:paraId="0848F72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75A641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A27B01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B0ECFB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2BA84B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6BFC591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6B4F75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1ABD9D6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34A06EE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709A1A3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1A81A19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0EF15ED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2A8E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4DA5376F">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36C0E3CE">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工程材料基础</w:t>
            </w:r>
          </w:p>
        </w:tc>
        <w:tc>
          <w:tcPr>
            <w:tcW w:w="123" w:type="pct"/>
            <w:shd w:val="clear" w:color="auto" w:fill="EBF1DE" w:themeFill="accent3" w:themeFillTint="32"/>
            <w:vAlign w:val="center"/>
          </w:tcPr>
          <w:p w14:paraId="0555A9F1">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75B26D9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7D24116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3E24CF3">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07" w:type="pct"/>
            <w:shd w:val="clear" w:color="auto" w:fill="FFFFFF" w:themeFill="background1"/>
            <w:vAlign w:val="center"/>
          </w:tcPr>
          <w:p w14:paraId="0581A5B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BB0C75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56DBCA0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59FEB8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8B96FC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2E249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FE9DE9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50C22A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A213A6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E29794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DEA90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8B4541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EF5828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EEF5DA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E0575C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F26618E">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50" w:type="pct"/>
            <w:shd w:val="clear" w:color="auto" w:fill="FFFFFF" w:themeFill="background1"/>
            <w:vAlign w:val="center"/>
          </w:tcPr>
          <w:p w14:paraId="31C76CF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6019FE4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057ABF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64B0E54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EC2DD6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83CB55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7728CC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FC6524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429317E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8401E5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36E606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4321140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602FEEA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602A6C1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5D13B18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06AF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08E8167">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4EB6603C">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工程力学I</w:t>
            </w:r>
          </w:p>
        </w:tc>
        <w:tc>
          <w:tcPr>
            <w:tcW w:w="123" w:type="pct"/>
            <w:shd w:val="clear" w:color="auto" w:fill="EBF1DE" w:themeFill="accent3" w:themeFillTint="32"/>
            <w:vAlign w:val="center"/>
          </w:tcPr>
          <w:p w14:paraId="3B0B44B6">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7A278FD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3" w:type="pct"/>
            <w:shd w:val="clear" w:color="auto" w:fill="EBF1DE" w:themeFill="accent3" w:themeFillTint="32"/>
            <w:vAlign w:val="center"/>
          </w:tcPr>
          <w:p w14:paraId="6220E85C">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9" w:type="pct"/>
            <w:shd w:val="clear" w:color="auto" w:fill="EBF1DE" w:themeFill="accent3" w:themeFillTint="32"/>
            <w:vAlign w:val="center"/>
          </w:tcPr>
          <w:p w14:paraId="0140F90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5663825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3943FA4C">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07" w:type="pct"/>
            <w:shd w:val="clear" w:color="auto" w:fill="FFFFFF" w:themeFill="background1"/>
            <w:vAlign w:val="center"/>
          </w:tcPr>
          <w:p w14:paraId="3D48565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0AE1F5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027298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AC264B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77E877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7A4CC2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D730A4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592985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011812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D0D0A9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C4C5B3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0A36D9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C49692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B19E889">
            <w:pPr>
              <w:jc w:val="center"/>
              <w:rPr>
                <w:rFonts w:hint="default" w:ascii="Times New Roman" w:hAnsi="Times New Roman" w:cs="Times New Roman" w:eastAsiaTheme="minorEastAsia"/>
                <w:b w:val="0"/>
                <w:bCs w:val="0"/>
                <w:i w:val="0"/>
                <w:iCs w:val="0"/>
                <w:strike/>
                <w:color w:val="auto"/>
                <w:kern w:val="2"/>
                <w:sz w:val="15"/>
                <w:szCs w:val="15"/>
                <w:lang w:val="en-US" w:eastAsia="zh-CN" w:bidi="ar-SA"/>
              </w:rPr>
            </w:pPr>
          </w:p>
        </w:tc>
        <w:tc>
          <w:tcPr>
            <w:tcW w:w="150" w:type="pct"/>
            <w:shd w:val="clear" w:color="auto" w:fill="FFFFFF" w:themeFill="background1"/>
            <w:vAlign w:val="center"/>
          </w:tcPr>
          <w:p w14:paraId="5271522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7007FDA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20A7953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A07C26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387281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0204A1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611868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4525DC4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6249D70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BC7E84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5B10DBB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A7CECE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45D6566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1B65AE1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218AF01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6D9F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26F28F10">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60501467">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工程力学II</w:t>
            </w:r>
          </w:p>
        </w:tc>
        <w:tc>
          <w:tcPr>
            <w:tcW w:w="123" w:type="pct"/>
            <w:shd w:val="clear" w:color="auto" w:fill="EBF1DE" w:themeFill="accent3" w:themeFillTint="32"/>
            <w:vAlign w:val="center"/>
          </w:tcPr>
          <w:p w14:paraId="3B025DA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8BED0F3">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3" w:type="pct"/>
            <w:shd w:val="clear" w:color="auto" w:fill="EBF1DE" w:themeFill="accent3" w:themeFillTint="32"/>
            <w:vAlign w:val="center"/>
          </w:tcPr>
          <w:p w14:paraId="581EC192">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3263B14E">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07" w:type="pct"/>
            <w:shd w:val="clear" w:color="auto" w:fill="FFFFFF" w:themeFill="background1"/>
            <w:vAlign w:val="center"/>
          </w:tcPr>
          <w:p w14:paraId="026C035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6EE283F5">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07" w:type="pct"/>
            <w:shd w:val="clear" w:color="auto" w:fill="FFFFFF" w:themeFill="background1"/>
            <w:vAlign w:val="center"/>
          </w:tcPr>
          <w:p w14:paraId="24705F2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003BF7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BD1B9E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FD7D25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21A26F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5A5306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ADA0E7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1C1126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94807D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1AD086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FD31AE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59EF8B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8FAFF7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50E7AC6">
            <w:pPr>
              <w:jc w:val="center"/>
              <w:rPr>
                <w:rFonts w:hint="default" w:ascii="Times New Roman" w:hAnsi="Times New Roman" w:cs="Times New Roman" w:eastAsiaTheme="minorEastAsia"/>
                <w:b w:val="0"/>
                <w:bCs w:val="0"/>
                <w:i w:val="0"/>
                <w:iCs w:val="0"/>
                <w:strike/>
                <w:color w:val="auto"/>
                <w:kern w:val="2"/>
                <w:sz w:val="15"/>
                <w:szCs w:val="15"/>
                <w:lang w:val="en-US" w:eastAsia="zh-CN" w:bidi="ar-SA"/>
              </w:rPr>
            </w:pPr>
          </w:p>
        </w:tc>
        <w:tc>
          <w:tcPr>
            <w:tcW w:w="150" w:type="pct"/>
            <w:shd w:val="clear" w:color="auto" w:fill="FFFFFF" w:themeFill="background1"/>
            <w:vAlign w:val="center"/>
          </w:tcPr>
          <w:p w14:paraId="428DE25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56D02A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87DD54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134651A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68BE81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39CFBF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3F3A60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4261F16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29A64E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C6768B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45717DC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10E1726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1BCE970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6A706C0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553BDE4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447E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4FA38AC5">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6AB1C48B">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电工与电子学</w:t>
            </w:r>
          </w:p>
        </w:tc>
        <w:tc>
          <w:tcPr>
            <w:tcW w:w="123" w:type="pct"/>
            <w:shd w:val="clear" w:color="auto" w:fill="EBF1DE" w:themeFill="accent3" w:themeFillTint="32"/>
            <w:vAlign w:val="center"/>
          </w:tcPr>
          <w:p w14:paraId="227E0F9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07E862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3" w:type="pct"/>
            <w:shd w:val="clear" w:color="auto" w:fill="EBF1DE" w:themeFill="accent3" w:themeFillTint="32"/>
            <w:vAlign w:val="center"/>
          </w:tcPr>
          <w:p w14:paraId="320BED7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54FA6E5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0531095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6B33C1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63775C7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814178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A62A9C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745273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2B3F48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27797B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1664C9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889F97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841D86E">
            <w:pPr>
              <w:jc w:val="center"/>
              <w:rPr>
                <w:rFonts w:hint="default" w:ascii="Times New Roman" w:hAnsi="Times New Roman" w:eastAsia="宋体" w:cs="Times New Roman"/>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F4426C1">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29E59D5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7E6E1D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48DA65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E805E1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5EB84F4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90C943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786DCD7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7346E04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06EC18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C8EF47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562A7C1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5F1B26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AB5678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B4F791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1B92FE4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AF0283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3CBF72F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1097E1A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378A788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1F88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3E38F856">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780E0959">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热工与流体力学基础</w:t>
            </w:r>
          </w:p>
        </w:tc>
        <w:tc>
          <w:tcPr>
            <w:tcW w:w="123" w:type="pct"/>
            <w:shd w:val="clear" w:color="auto" w:fill="EBF1DE" w:themeFill="accent3" w:themeFillTint="32"/>
            <w:vAlign w:val="center"/>
          </w:tcPr>
          <w:p w14:paraId="40E7B79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42437E7">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30738B2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9C60FB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3073200F">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74C0632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07" w:type="pct"/>
            <w:shd w:val="clear" w:color="auto" w:fill="FFFFFF" w:themeFill="background1"/>
            <w:vAlign w:val="center"/>
          </w:tcPr>
          <w:p w14:paraId="0235DF1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D6451A3">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vAlign w:val="center"/>
          </w:tcPr>
          <w:p w14:paraId="22E9B07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F4C386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39D3AA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D4508B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2F2294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4B132D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276C90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29A522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FA4B0A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23D777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FE685C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C3C2B4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2937DC5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53564BA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23FB0C8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7BFD3A0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88669D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E1BA38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35FEE7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4274D5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6DA51AB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C630B9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128432F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5E833B6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6A79A18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44407DE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3825D82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2DA5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restart"/>
            <w:shd w:val="clear" w:color="auto" w:fill="FFFFFF" w:themeFill="background1"/>
            <w:noWrap/>
            <w:vAlign w:val="center"/>
          </w:tcPr>
          <w:p w14:paraId="2503B4D0">
            <w:pPr>
              <w:jc w:val="center"/>
              <w:rPr>
                <w:rFonts w:hint="default" w:ascii="Times New Roman" w:hAnsi="Times New Roman" w:cs="Times New Roman" w:eastAsiaTheme="minorEastAsia"/>
                <w:b/>
                <w:bCs/>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专业基础课</w:t>
            </w:r>
          </w:p>
        </w:tc>
        <w:tc>
          <w:tcPr>
            <w:tcW w:w="653" w:type="pct"/>
            <w:shd w:val="clear" w:color="auto" w:fill="FFFFFF" w:themeFill="background1"/>
            <w:vAlign w:val="center"/>
          </w:tcPr>
          <w:p w14:paraId="3F1B1B7A">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工程伦理A</w:t>
            </w:r>
          </w:p>
        </w:tc>
        <w:tc>
          <w:tcPr>
            <w:tcW w:w="123" w:type="pct"/>
            <w:shd w:val="clear" w:color="auto" w:fill="EBF1DE" w:themeFill="accent3" w:themeFillTint="32"/>
            <w:vAlign w:val="center"/>
          </w:tcPr>
          <w:p w14:paraId="1FA318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7588954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6393FFA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82C227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7081886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E54A19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191365EC">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7E1C2F1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827282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63D826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22F6A3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6762F9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2BDAB2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0FC038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730082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47809C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E1E498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B34B48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8D57FF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F99A86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78D2AAF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2A033C8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489D696">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294ACFF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5919F22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E7E946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8EED95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15ED0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33A818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52BC096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0132B9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45A4149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4F10519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1DA121F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vAlign w:val="center"/>
          </w:tcPr>
          <w:p w14:paraId="610545F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5CEE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1CDB9887">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27E56D9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机械原理</w:t>
            </w:r>
          </w:p>
        </w:tc>
        <w:tc>
          <w:tcPr>
            <w:tcW w:w="123" w:type="pct"/>
            <w:shd w:val="clear" w:color="auto" w:fill="EBF1DE" w:themeFill="accent3" w:themeFillTint="32"/>
            <w:vAlign w:val="center"/>
          </w:tcPr>
          <w:p w14:paraId="04A38A69">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46C91E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78F8884">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7C1E8EA">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7578BAC">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11" w:type="pct"/>
            <w:shd w:val="clear" w:color="auto" w:fill="FFFFFF" w:themeFill="background1"/>
            <w:vAlign w:val="center"/>
          </w:tcPr>
          <w:p w14:paraId="5266447D">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F7E564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B34E63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6D62743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82C33F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EBF1DE" w:themeFill="accent3" w:themeFillTint="32"/>
            <w:vAlign w:val="center"/>
          </w:tcPr>
          <w:p w14:paraId="74B3EB0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32F640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171EF3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9846237">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34BA399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A49149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97C901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AFC1A9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EBF1DE" w:themeFill="accent3" w:themeFillTint="32"/>
            <w:vAlign w:val="center"/>
          </w:tcPr>
          <w:p w14:paraId="0E78E90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C6C04E8">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73CBB9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63D5D5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700233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B0CC42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30284D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DE2F09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1108F1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0C658C3">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17B7ED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A43C57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92C7A0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70C7457">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6669A8D3">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1D30ED6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4FF1E29C">
            <w:pPr>
              <w:jc w:val="center"/>
              <w:rPr>
                <w:rFonts w:hint="default" w:ascii="Times New Roman" w:hAnsi="Times New Roman" w:cs="Times New Roman"/>
                <w:b w:val="0"/>
                <w:bCs w:val="0"/>
                <w:i w:val="0"/>
                <w:iCs w:val="0"/>
                <w:color w:val="auto"/>
                <w:sz w:val="15"/>
                <w:szCs w:val="15"/>
                <w:u w:val="none"/>
              </w:rPr>
            </w:pPr>
          </w:p>
        </w:tc>
      </w:tr>
      <w:tr w14:paraId="25D1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5352916F">
            <w:pPr>
              <w:jc w:val="center"/>
              <w:rPr>
                <w:rFonts w:hint="eastAsia" w:ascii="宋体" w:hAnsi="宋体" w:eastAsia="宋体" w:cs="宋体"/>
                <w:b/>
                <w:bCs/>
                <w:i w:val="0"/>
                <w:iCs w:val="0"/>
                <w:color w:val="000000"/>
                <w:sz w:val="15"/>
                <w:szCs w:val="15"/>
                <w:u w:val="none"/>
              </w:rPr>
            </w:pPr>
          </w:p>
        </w:tc>
        <w:tc>
          <w:tcPr>
            <w:tcW w:w="653" w:type="pct"/>
            <w:shd w:val="clear" w:color="auto" w:fill="FFFFFF" w:themeFill="background1"/>
            <w:vAlign w:val="center"/>
          </w:tcPr>
          <w:p w14:paraId="4D1A204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机械制造基础</w:t>
            </w:r>
          </w:p>
        </w:tc>
        <w:tc>
          <w:tcPr>
            <w:tcW w:w="123" w:type="pct"/>
            <w:shd w:val="clear" w:color="auto" w:fill="EBF1DE" w:themeFill="accent3" w:themeFillTint="32"/>
            <w:vAlign w:val="center"/>
          </w:tcPr>
          <w:p w14:paraId="4C4A75C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405875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9F62A7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69DFFB0">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35094D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1947EBEE">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7EE9FE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255C167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05FD77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41B7BB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3A0860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C8721B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57D187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51F155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38245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1FD4BF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vAlign w:val="center"/>
          </w:tcPr>
          <w:p w14:paraId="6A10988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6972EA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02AFA5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982EDE3">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3513C91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713B2D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ACDFD8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4866BC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52D880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7B4B91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11B95AC">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ADE847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7092AC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12" w:type="pct"/>
            <w:shd w:val="clear" w:color="auto" w:fill="EBF1DE" w:themeFill="accent3" w:themeFillTint="32"/>
            <w:vAlign w:val="center"/>
          </w:tcPr>
          <w:p w14:paraId="7353522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6A30FF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258ED82">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2BED77AF">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0DC656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6A90725F">
            <w:pPr>
              <w:jc w:val="center"/>
              <w:rPr>
                <w:rFonts w:hint="default" w:ascii="Times New Roman" w:hAnsi="Times New Roman" w:cs="Times New Roman"/>
                <w:b w:val="0"/>
                <w:bCs w:val="0"/>
                <w:i w:val="0"/>
                <w:iCs w:val="0"/>
                <w:color w:val="auto"/>
                <w:sz w:val="15"/>
                <w:szCs w:val="15"/>
                <w:u w:val="none"/>
              </w:rPr>
            </w:pPr>
          </w:p>
        </w:tc>
      </w:tr>
      <w:tr w14:paraId="4E83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102FBAC6">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62C886C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机械设计</w:t>
            </w:r>
          </w:p>
        </w:tc>
        <w:tc>
          <w:tcPr>
            <w:tcW w:w="123" w:type="pct"/>
            <w:shd w:val="clear" w:color="auto" w:fill="EBF1DE" w:themeFill="accent3" w:themeFillTint="32"/>
            <w:vAlign w:val="center"/>
          </w:tcPr>
          <w:p w14:paraId="1495714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251D4FE">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04E8E5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0677890">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997D3A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6B822E5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FE7A0E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36E503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410C4C5">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241DC88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481CD0A6">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58B2DD6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9F1CBC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0B568A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A69720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E5BF7A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8E8A58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847715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0CCB51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00507B1">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50" w:type="pct"/>
            <w:shd w:val="clear" w:color="auto" w:fill="FFFFFF" w:themeFill="background1"/>
            <w:vAlign w:val="center"/>
          </w:tcPr>
          <w:p w14:paraId="6EFFD16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51D202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214E83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8B121F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C02F54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FA1886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1F8E04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FECAF6B">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82D682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CD3526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73E19D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6BBCCC7">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179F1FB5">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4EA1EB5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451CFDE4">
            <w:pPr>
              <w:jc w:val="center"/>
              <w:rPr>
                <w:rFonts w:hint="default" w:ascii="Times New Roman" w:hAnsi="Times New Roman" w:cs="Times New Roman"/>
                <w:b w:val="0"/>
                <w:bCs w:val="0"/>
                <w:i w:val="0"/>
                <w:iCs w:val="0"/>
                <w:color w:val="auto"/>
                <w:sz w:val="15"/>
                <w:szCs w:val="15"/>
                <w:u w:val="none"/>
              </w:rPr>
            </w:pPr>
          </w:p>
        </w:tc>
      </w:tr>
      <w:tr w14:paraId="13DD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76CF4A96">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296F5663">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工程控制原理</w:t>
            </w:r>
          </w:p>
        </w:tc>
        <w:tc>
          <w:tcPr>
            <w:tcW w:w="123" w:type="pct"/>
            <w:shd w:val="clear" w:color="auto" w:fill="EBF1DE" w:themeFill="accent3" w:themeFillTint="32"/>
            <w:vAlign w:val="center"/>
          </w:tcPr>
          <w:p w14:paraId="2FD2C90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670891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65364A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9" w:type="pct"/>
            <w:shd w:val="clear" w:color="auto" w:fill="EBF1DE" w:themeFill="accent3" w:themeFillTint="32"/>
            <w:vAlign w:val="center"/>
          </w:tcPr>
          <w:p w14:paraId="58A41BEB">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07" w:type="pct"/>
            <w:shd w:val="clear" w:color="auto" w:fill="FFFFFF" w:themeFill="background1"/>
            <w:vAlign w:val="center"/>
          </w:tcPr>
          <w:p w14:paraId="2E4F5E5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343B2DC">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07" w:type="pct"/>
            <w:shd w:val="clear" w:color="auto" w:fill="FFFFFF" w:themeFill="background1"/>
            <w:vAlign w:val="center"/>
          </w:tcPr>
          <w:p w14:paraId="345C60A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CEEEAB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15C880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79E091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356AAA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581FEC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FFFDA9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C5E1389">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000D04A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0B8B66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965AAB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4D9869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E6277E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CE60A5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46B1B33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7FB1D1A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8C54D3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D43AB4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5CA6989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E0BE48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320FFE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F89925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833749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01E523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75ABA8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4698B34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72F74A6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7F6EF62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21B0CF4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0142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restart"/>
            <w:shd w:val="clear" w:color="auto" w:fill="FFFFFF" w:themeFill="background1"/>
            <w:noWrap/>
            <w:vAlign w:val="center"/>
          </w:tcPr>
          <w:p w14:paraId="7103C4B7">
            <w:pPr>
              <w:jc w:val="center"/>
              <w:rPr>
                <w:rFonts w:hint="eastAsia" w:ascii="Times New Roman" w:hAnsi="Times New Roman" w:cs="Times New Roman" w:eastAsiaTheme="minorEastAsia"/>
                <w:b/>
                <w:bCs/>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产教融合课</w:t>
            </w:r>
          </w:p>
        </w:tc>
        <w:tc>
          <w:tcPr>
            <w:tcW w:w="653" w:type="pct"/>
            <w:shd w:val="clear" w:color="auto" w:fill="FFFFFF" w:themeFill="background1"/>
            <w:noWrap/>
            <w:vAlign w:val="center"/>
          </w:tcPr>
          <w:p w14:paraId="069E651E">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机械制造工艺</w:t>
            </w:r>
          </w:p>
        </w:tc>
        <w:tc>
          <w:tcPr>
            <w:tcW w:w="123" w:type="pct"/>
            <w:shd w:val="clear" w:color="auto" w:fill="EBF1DE" w:themeFill="accent3" w:themeFillTint="32"/>
            <w:vAlign w:val="center"/>
          </w:tcPr>
          <w:p w14:paraId="125C32B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162F18C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623CF92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EE577D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172CC6A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45F56F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57AA5515">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FFFFFF" w:themeFill="background1"/>
            <w:vAlign w:val="center"/>
          </w:tcPr>
          <w:p w14:paraId="12B08C3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376E9E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909B41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4D372855">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7B41C37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50908E6">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3E87BAC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9B7694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155EA8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8E9148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557FF4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E3BD7A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E28C05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6488CCF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69A8DA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2D447F9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C4A699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B5E620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57882CA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564EB80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A938A1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C1A89D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F748D1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6D59ADA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50E3F8E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227FA74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66276B8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2C2837B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11BB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27AE1683">
            <w:pPr>
              <w:jc w:val="center"/>
              <w:rPr>
                <w:rFonts w:hint="eastAsia" w:ascii="Times New Roman" w:hAnsi="Times New Roman" w:cs="Times New Roman" w:eastAsiaTheme="minorEastAsia"/>
                <w:b/>
                <w:bCs/>
                <w:i w:val="0"/>
                <w:iCs w:val="0"/>
                <w:color w:val="000000"/>
                <w:sz w:val="15"/>
                <w:szCs w:val="15"/>
                <w:u w:val="none"/>
                <w:lang w:val="en-US" w:eastAsia="zh-CN"/>
              </w:rPr>
            </w:pPr>
          </w:p>
        </w:tc>
        <w:tc>
          <w:tcPr>
            <w:tcW w:w="653" w:type="pct"/>
            <w:shd w:val="clear" w:color="auto" w:fill="FFFFFF" w:themeFill="background1"/>
            <w:noWrap/>
            <w:vAlign w:val="center"/>
          </w:tcPr>
          <w:p w14:paraId="325C2906">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智能设计与数字化设计</w:t>
            </w:r>
          </w:p>
        </w:tc>
        <w:tc>
          <w:tcPr>
            <w:tcW w:w="123" w:type="pct"/>
            <w:shd w:val="clear" w:color="auto" w:fill="EBF1DE" w:themeFill="accent3" w:themeFillTint="32"/>
            <w:vAlign w:val="center"/>
          </w:tcPr>
          <w:p w14:paraId="7B49AD9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4627D8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345ACF1">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943826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B9B457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6942CB2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3BE9FE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ADC90E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500A88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2A2969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70A6D1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B10322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33279D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B69356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C3A6A4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028958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F08DEB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4C397A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D5C1E2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20CF1DA">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3BF398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28B5356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19" w:type="pct"/>
            <w:shd w:val="clear" w:color="auto" w:fill="EBF1DE" w:themeFill="accent3" w:themeFillTint="32"/>
            <w:vAlign w:val="center"/>
          </w:tcPr>
          <w:p w14:paraId="6B27214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3C359F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670939F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F85EBF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F8D477C">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44DAE3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874A45F">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F8E521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D15B956">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4DABC98">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2635FAD8">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2C5DED06">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359D694E">
            <w:pPr>
              <w:jc w:val="center"/>
              <w:rPr>
                <w:rFonts w:hint="default" w:ascii="Times New Roman" w:hAnsi="Times New Roman" w:cs="Times New Roman"/>
                <w:b w:val="0"/>
                <w:bCs w:val="0"/>
                <w:i w:val="0"/>
                <w:iCs w:val="0"/>
                <w:color w:val="auto"/>
                <w:sz w:val="15"/>
                <w:szCs w:val="15"/>
                <w:u w:val="none"/>
              </w:rPr>
            </w:pPr>
          </w:p>
        </w:tc>
      </w:tr>
      <w:tr w14:paraId="51E1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0393EF8">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noWrap/>
            <w:vAlign w:val="center"/>
          </w:tcPr>
          <w:p w14:paraId="10A88D57">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精密和超精密加工技术</w:t>
            </w:r>
          </w:p>
        </w:tc>
        <w:tc>
          <w:tcPr>
            <w:tcW w:w="123" w:type="pct"/>
            <w:shd w:val="clear" w:color="auto" w:fill="EBF1DE" w:themeFill="accent3" w:themeFillTint="32"/>
            <w:vAlign w:val="center"/>
          </w:tcPr>
          <w:p w14:paraId="2B0DF7E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D2012A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27EDC07">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302507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4C7DB7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7AA8BE9B">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5423F2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CE2700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D48DFD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CD54A8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EB922F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88E8FB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1B9ED2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34D2E3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2A5379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0DE956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15A5C9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2BD470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435224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1509109">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2AA793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66185DA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F84B1AD">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96D667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2CCC2F2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A1575A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5B1C635">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73BD37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A3ABB5C">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C12B58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CC2406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FDD8BCD">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4E4BDDF5">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181689A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38D99238">
            <w:pPr>
              <w:jc w:val="center"/>
              <w:rPr>
                <w:rFonts w:hint="default" w:ascii="Times New Roman" w:hAnsi="Times New Roman" w:cs="Times New Roman"/>
                <w:b w:val="0"/>
                <w:bCs w:val="0"/>
                <w:i w:val="0"/>
                <w:iCs w:val="0"/>
                <w:color w:val="auto"/>
                <w:sz w:val="15"/>
                <w:szCs w:val="15"/>
                <w:u w:val="none"/>
              </w:rPr>
            </w:pPr>
          </w:p>
        </w:tc>
      </w:tr>
      <w:tr w14:paraId="00F7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79B22418">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noWrap/>
            <w:vAlign w:val="center"/>
          </w:tcPr>
          <w:p w14:paraId="771ED6A1">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机器视觉技术及应用</w:t>
            </w:r>
          </w:p>
        </w:tc>
        <w:tc>
          <w:tcPr>
            <w:tcW w:w="123" w:type="pct"/>
            <w:shd w:val="clear" w:color="auto" w:fill="EBF1DE" w:themeFill="accent3" w:themeFillTint="32"/>
            <w:vAlign w:val="center"/>
          </w:tcPr>
          <w:p w14:paraId="2870C96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DEB5D1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F788154">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B96098C">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E47373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751C82B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98513A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1F404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5DA1F8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051206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026102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EAF435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DCF171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4DA76C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442B69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129257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4E0A2B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97611F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37379F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3ECF347">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3788DE7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575E1BC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EA67385">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2F1F85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34391AD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F6E993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F3121E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3BCA70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8EBD60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40B6A3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015D36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0214E58">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84AFC20">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2C49E4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8BE0ECC">
            <w:pPr>
              <w:jc w:val="center"/>
              <w:rPr>
                <w:rFonts w:hint="default" w:ascii="Times New Roman" w:hAnsi="Times New Roman" w:cs="Times New Roman"/>
                <w:b w:val="0"/>
                <w:bCs w:val="0"/>
                <w:i w:val="0"/>
                <w:iCs w:val="0"/>
                <w:color w:val="auto"/>
                <w:sz w:val="15"/>
                <w:szCs w:val="15"/>
                <w:u w:val="none"/>
              </w:rPr>
            </w:pPr>
          </w:p>
        </w:tc>
      </w:tr>
      <w:tr w14:paraId="76D6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64AE9548">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noWrap/>
            <w:vAlign w:val="center"/>
          </w:tcPr>
          <w:p w14:paraId="002F6C1C">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智能装备故障诊断与分析</w:t>
            </w:r>
          </w:p>
        </w:tc>
        <w:tc>
          <w:tcPr>
            <w:tcW w:w="123" w:type="pct"/>
            <w:shd w:val="clear" w:color="auto" w:fill="EBF1DE" w:themeFill="accent3" w:themeFillTint="32"/>
            <w:vAlign w:val="center"/>
          </w:tcPr>
          <w:p w14:paraId="447ED309">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A02387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9D4FAE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AC9EFE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6DB0DF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1A6B8946">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782DFA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96F9F9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300447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03C774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73134F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1DF085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E96FBD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2F5C61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DF35A7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3B4544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495546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EF0617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888EDB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8731191">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425B25A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52C3447C">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E94330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A24597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3321C82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F8118D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397631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2A0E8E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36990B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97EF72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8E5700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D7D8799">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66333E86">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8EAF982">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3C19342">
            <w:pPr>
              <w:jc w:val="center"/>
              <w:rPr>
                <w:rFonts w:hint="default" w:ascii="Times New Roman" w:hAnsi="Times New Roman" w:cs="Times New Roman"/>
                <w:b w:val="0"/>
                <w:bCs w:val="0"/>
                <w:i w:val="0"/>
                <w:iCs w:val="0"/>
                <w:color w:val="auto"/>
                <w:sz w:val="15"/>
                <w:szCs w:val="15"/>
                <w:u w:val="none"/>
              </w:rPr>
            </w:pPr>
          </w:p>
        </w:tc>
      </w:tr>
      <w:tr w14:paraId="657F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restart"/>
            <w:shd w:val="clear" w:color="auto" w:fill="FFFFFF" w:themeFill="background1"/>
            <w:noWrap/>
            <w:vAlign w:val="center"/>
          </w:tcPr>
          <w:p w14:paraId="77C15247">
            <w:pPr>
              <w:jc w:val="center"/>
              <w:rPr>
                <w:rFonts w:hint="default" w:ascii="Times New Roman" w:hAnsi="Times New Roman" w:cs="Times New Roman" w:eastAsiaTheme="minorEastAsia"/>
                <w:b/>
                <w:bCs/>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专业必修课</w:t>
            </w:r>
          </w:p>
        </w:tc>
        <w:tc>
          <w:tcPr>
            <w:tcW w:w="653" w:type="pct"/>
            <w:shd w:val="clear" w:color="auto" w:fill="FFFFFF" w:themeFill="background1"/>
            <w:vAlign w:val="center"/>
          </w:tcPr>
          <w:p w14:paraId="577045B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传感器与智能检测技术</w:t>
            </w:r>
          </w:p>
        </w:tc>
        <w:tc>
          <w:tcPr>
            <w:tcW w:w="123" w:type="pct"/>
            <w:shd w:val="clear" w:color="auto" w:fill="EBF1DE" w:themeFill="accent3" w:themeFillTint="32"/>
            <w:vAlign w:val="center"/>
          </w:tcPr>
          <w:p w14:paraId="7548354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8DDA6A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86F727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AA59395">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26F840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44904A4">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07" w:type="pct"/>
            <w:shd w:val="clear" w:color="auto" w:fill="FFFFFF" w:themeFill="background1"/>
            <w:vAlign w:val="center"/>
          </w:tcPr>
          <w:p w14:paraId="7E94FDE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D414A0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F9ADDB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BF8A1E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E36F51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611BE2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DB4586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0D21145">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4E4D8EB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7181C6D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vAlign w:val="center"/>
          </w:tcPr>
          <w:p w14:paraId="38CAED1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18C57D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83C8E6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25E5B83">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1EE79E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299727C">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4A34199">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8CEC5A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C30D78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18700B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C61DFB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37D6EF4">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124D7F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121990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C3B877C">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A034BF4">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B12C0AF">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5AF4B45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347FF84F">
            <w:pPr>
              <w:jc w:val="center"/>
              <w:rPr>
                <w:rFonts w:hint="default" w:ascii="Times New Roman" w:hAnsi="Times New Roman" w:cs="Times New Roman"/>
                <w:b w:val="0"/>
                <w:bCs w:val="0"/>
                <w:i w:val="0"/>
                <w:iCs w:val="0"/>
                <w:color w:val="auto"/>
                <w:sz w:val="15"/>
                <w:szCs w:val="15"/>
                <w:u w:val="none"/>
              </w:rPr>
            </w:pPr>
          </w:p>
        </w:tc>
      </w:tr>
      <w:tr w14:paraId="1F26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6F9B9D16">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710702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液压与气压传动</w:t>
            </w:r>
          </w:p>
        </w:tc>
        <w:tc>
          <w:tcPr>
            <w:tcW w:w="123" w:type="pct"/>
            <w:shd w:val="clear" w:color="auto" w:fill="EBF1DE" w:themeFill="accent3" w:themeFillTint="32"/>
            <w:vAlign w:val="center"/>
          </w:tcPr>
          <w:p w14:paraId="7D55AE6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A84BF6B">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9869B5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FE2D70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FA25E50">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22FDEC2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1314F7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B3EA24B">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0B5AF43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6EB25F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7BC5F0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2D9A73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9C4251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2696F5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33A3AE0">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24C260B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CE8CE20">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vAlign w:val="center"/>
          </w:tcPr>
          <w:p w14:paraId="39E2517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52304A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42F3632">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0A45115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3272D3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5BE118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09A918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EADF39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B04036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B7A7E0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40FC8C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BE9E0FF">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747C0A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057424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A33F30C">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A010980">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992530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379F3813">
            <w:pPr>
              <w:jc w:val="center"/>
              <w:rPr>
                <w:rFonts w:hint="default" w:ascii="Times New Roman" w:hAnsi="Times New Roman" w:cs="Times New Roman"/>
                <w:b w:val="0"/>
                <w:bCs w:val="0"/>
                <w:i w:val="0"/>
                <w:iCs w:val="0"/>
                <w:color w:val="auto"/>
                <w:sz w:val="15"/>
                <w:szCs w:val="15"/>
                <w:u w:val="none"/>
              </w:rPr>
            </w:pPr>
          </w:p>
        </w:tc>
      </w:tr>
      <w:tr w14:paraId="0C6A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68" w:hRule="atLeast"/>
        </w:trPr>
        <w:tc>
          <w:tcPr>
            <w:tcW w:w="97" w:type="pct"/>
            <w:vMerge w:val="continue"/>
            <w:shd w:val="clear" w:color="auto" w:fill="FFFFFF" w:themeFill="background1"/>
            <w:noWrap/>
            <w:vAlign w:val="center"/>
          </w:tcPr>
          <w:p w14:paraId="61E92B95">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46F0635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智能制造生产管理（</w:t>
            </w:r>
            <w:r>
              <w:rPr>
                <w:rStyle w:val="155"/>
                <w:rFonts w:eastAsia="宋体"/>
                <w:sz w:val="15"/>
                <w:szCs w:val="15"/>
                <w:lang w:val="en-US" w:eastAsia="zh-CN" w:bidi="ar"/>
              </w:rPr>
              <w:t>MES/ERP</w:t>
            </w:r>
            <w:r>
              <w:rPr>
                <w:rFonts w:hint="eastAsia" w:ascii="宋体" w:hAnsi="宋体" w:eastAsia="宋体" w:cs="宋体"/>
                <w:i w:val="0"/>
                <w:iCs w:val="0"/>
                <w:color w:val="000000"/>
                <w:kern w:val="0"/>
                <w:sz w:val="15"/>
                <w:szCs w:val="15"/>
                <w:u w:val="none"/>
                <w:lang w:val="en-US" w:eastAsia="zh-CN" w:bidi="ar"/>
              </w:rPr>
              <w:t>）</w:t>
            </w:r>
          </w:p>
        </w:tc>
        <w:tc>
          <w:tcPr>
            <w:tcW w:w="123" w:type="pct"/>
            <w:shd w:val="clear" w:color="auto" w:fill="EBF1DE" w:themeFill="accent3" w:themeFillTint="32"/>
            <w:vAlign w:val="center"/>
          </w:tcPr>
          <w:p w14:paraId="02FCA70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A3DDA5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1466A07">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58F6D9D">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423209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0FB5F5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7DE701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B3A794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6C9C80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288373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15DF4A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38B7B8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4CBA19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7E5F42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022F5A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8F57B3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69AD195">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vAlign w:val="center"/>
          </w:tcPr>
          <w:p w14:paraId="2E154FC2">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vAlign w:val="center"/>
          </w:tcPr>
          <w:p w14:paraId="5D4F3CB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0EC63E04">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2F21905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86DB1B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12C8D3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8A5472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CB04EC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E130D5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3F8F8A3">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1AFCD2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53DDD0C">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052268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3AF1FDD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5E2DECD7">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7E671B1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2" w:type="pct"/>
            <w:shd w:val="clear" w:color="auto" w:fill="EBF1DE" w:themeFill="accent3" w:themeFillTint="32"/>
            <w:vAlign w:val="center"/>
          </w:tcPr>
          <w:p w14:paraId="7825319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D2FFFD0">
            <w:pPr>
              <w:jc w:val="center"/>
              <w:rPr>
                <w:rFonts w:hint="default" w:ascii="Times New Roman" w:hAnsi="Times New Roman" w:cs="Times New Roman"/>
                <w:b w:val="0"/>
                <w:bCs w:val="0"/>
                <w:i w:val="0"/>
                <w:iCs w:val="0"/>
                <w:color w:val="auto"/>
                <w:sz w:val="15"/>
                <w:szCs w:val="15"/>
                <w:u w:val="none"/>
              </w:rPr>
            </w:pPr>
          </w:p>
        </w:tc>
      </w:tr>
      <w:tr w14:paraId="535B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65A52611">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185F8E7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智能科研工具与科技写作实践</w:t>
            </w:r>
          </w:p>
        </w:tc>
        <w:tc>
          <w:tcPr>
            <w:tcW w:w="123" w:type="pct"/>
            <w:shd w:val="clear" w:color="auto" w:fill="EBF1DE" w:themeFill="accent3" w:themeFillTint="32"/>
            <w:vAlign w:val="center"/>
          </w:tcPr>
          <w:p w14:paraId="2116D66A">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E9E9C0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32A4E28">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EF970C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B517BB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E25D18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2446B19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D26C3E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5ED9CA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14FB5E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EA87C1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4EE4CF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68053F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1741D1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9F381A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8DA983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AFBEAF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CB9BF7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021BA8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562C761">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10D385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53E611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9BDED9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2DB36C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CE3156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102893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40367D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F982DA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88CA864">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2" w:type="pct"/>
            <w:shd w:val="clear" w:color="auto" w:fill="EBF1DE" w:themeFill="accent3" w:themeFillTint="32"/>
            <w:vAlign w:val="center"/>
          </w:tcPr>
          <w:p w14:paraId="4BC50AA4">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64C2AB5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B746B3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589071DE">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2AD2C9E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4CBC90BF">
            <w:pPr>
              <w:jc w:val="center"/>
              <w:rPr>
                <w:rFonts w:hint="default" w:ascii="Times New Roman" w:hAnsi="Times New Roman" w:cs="Times New Roman"/>
                <w:b w:val="0"/>
                <w:bCs w:val="0"/>
                <w:i w:val="0"/>
                <w:iCs w:val="0"/>
                <w:color w:val="auto"/>
                <w:sz w:val="15"/>
                <w:szCs w:val="15"/>
                <w:u w:val="none"/>
              </w:rPr>
            </w:pPr>
          </w:p>
        </w:tc>
      </w:tr>
      <w:tr w14:paraId="22D5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38" w:hRule="atLeast"/>
        </w:trPr>
        <w:tc>
          <w:tcPr>
            <w:tcW w:w="97" w:type="pct"/>
            <w:vMerge w:val="restart"/>
            <w:shd w:val="clear" w:color="auto" w:fill="FFFFFF" w:themeFill="background1"/>
            <w:noWrap/>
            <w:vAlign w:val="center"/>
          </w:tcPr>
          <w:p w14:paraId="0C2D0E16">
            <w:pPr>
              <w:keepNext w:val="0"/>
              <w:keepLines w:val="0"/>
              <w:widowControl/>
              <w:suppressLineNumbers w:val="0"/>
              <w:jc w:val="center"/>
              <w:textAlignment w:val="center"/>
              <w:rPr>
                <w:rFonts w:hint="default" w:ascii="宋体" w:hAnsi="宋体" w:eastAsia="宋体" w:cs="宋体"/>
                <w:b/>
                <w:bCs/>
                <w:i w:val="0"/>
                <w:iCs w:val="0"/>
                <w:color w:val="000000"/>
                <w:sz w:val="15"/>
                <w:szCs w:val="15"/>
                <w:u w:val="none"/>
                <w:lang w:val="en-US"/>
              </w:rPr>
            </w:pPr>
            <w:r>
              <w:rPr>
                <w:rFonts w:hint="eastAsia" w:ascii="宋体" w:hAnsi="宋体" w:eastAsia="宋体" w:cs="宋体"/>
                <w:b/>
                <w:bCs/>
                <w:i w:val="0"/>
                <w:iCs w:val="0"/>
                <w:color w:val="000000"/>
                <w:kern w:val="0"/>
                <w:sz w:val="15"/>
                <w:szCs w:val="15"/>
                <w:u w:val="none"/>
                <w:lang w:val="en-US" w:eastAsia="zh-CN" w:bidi="ar"/>
              </w:rPr>
              <w:t>专业基础实践</w:t>
            </w:r>
          </w:p>
        </w:tc>
        <w:tc>
          <w:tcPr>
            <w:tcW w:w="653" w:type="pct"/>
            <w:shd w:val="clear" w:color="auto" w:fill="FFFFFF" w:themeFill="background1"/>
            <w:vAlign w:val="center"/>
          </w:tcPr>
          <w:p w14:paraId="407F57F4">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基础工程训练 A</w:t>
            </w:r>
          </w:p>
        </w:tc>
        <w:tc>
          <w:tcPr>
            <w:tcW w:w="123" w:type="pct"/>
            <w:shd w:val="clear" w:color="auto" w:fill="EBF1DE" w:themeFill="accent3" w:themeFillTint="32"/>
            <w:vAlign w:val="center"/>
          </w:tcPr>
          <w:p w14:paraId="7DD35F2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23" w:type="pct"/>
            <w:shd w:val="clear" w:color="auto" w:fill="EBF1DE" w:themeFill="accent3" w:themeFillTint="32"/>
            <w:vAlign w:val="center"/>
          </w:tcPr>
          <w:p w14:paraId="2367B0D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A6C0E35">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05F5FF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D504BE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E59D6B0">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19726B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EABEDC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BB1ECC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CDFF76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60B561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5C56C9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3D070D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F05E50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13E58C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E4CDEF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314C10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79AC84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C70069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51DF6EA">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B936D5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393D61F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6F0CFEC">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3" w:type="pct"/>
            <w:shd w:val="clear" w:color="auto" w:fill="EBF1DE" w:themeFill="accent3" w:themeFillTint="32"/>
            <w:vAlign w:val="center"/>
          </w:tcPr>
          <w:p w14:paraId="5762619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1" w:type="pct"/>
            <w:shd w:val="clear" w:color="auto" w:fill="FFFFFF" w:themeFill="background1"/>
            <w:vAlign w:val="center"/>
          </w:tcPr>
          <w:p w14:paraId="2D5B912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0CFF75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CCAA62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45448C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1DC334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C15BBF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A439A8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72A4D8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26B9A439">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7B53C8E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C601AEE">
            <w:pPr>
              <w:jc w:val="center"/>
              <w:rPr>
                <w:rFonts w:hint="default" w:ascii="Times New Roman" w:hAnsi="Times New Roman" w:cs="Times New Roman"/>
                <w:b w:val="0"/>
                <w:bCs w:val="0"/>
                <w:i w:val="0"/>
                <w:iCs w:val="0"/>
                <w:color w:val="auto"/>
                <w:sz w:val="15"/>
                <w:szCs w:val="15"/>
                <w:u w:val="none"/>
              </w:rPr>
            </w:pPr>
          </w:p>
        </w:tc>
      </w:tr>
      <w:tr w14:paraId="4F06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0" w:hRule="atLeast"/>
        </w:trPr>
        <w:tc>
          <w:tcPr>
            <w:tcW w:w="97" w:type="pct"/>
            <w:vMerge w:val="continue"/>
            <w:shd w:val="clear" w:color="auto" w:fill="FFFFFF" w:themeFill="background1"/>
            <w:noWrap/>
            <w:vAlign w:val="center"/>
          </w:tcPr>
          <w:p w14:paraId="535E0E9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p>
        </w:tc>
        <w:tc>
          <w:tcPr>
            <w:tcW w:w="653" w:type="pct"/>
            <w:shd w:val="clear" w:color="auto" w:fill="FFFFFF" w:themeFill="background1"/>
            <w:noWrap/>
            <w:vAlign w:val="center"/>
          </w:tcPr>
          <w:p w14:paraId="4EB4403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3D打印技术实践（中本）</w:t>
            </w:r>
          </w:p>
        </w:tc>
        <w:tc>
          <w:tcPr>
            <w:tcW w:w="123" w:type="pct"/>
            <w:shd w:val="clear" w:color="auto" w:fill="EBF1DE" w:themeFill="accent3" w:themeFillTint="32"/>
            <w:vAlign w:val="center"/>
          </w:tcPr>
          <w:p w14:paraId="6A8626B1">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1A8CB0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F54387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2E90EAF">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3D6151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51BD26A">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364785B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7EAD6C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53ED31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F2CDBC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FDC662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9676C3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97B03A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943C19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76ECE0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5CB605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59B89A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98BA21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E2632F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4D4F022">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2EAA3A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20FE52C5">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211044E">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626CEB6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B977CD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28D0B4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AE1143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FF1D5C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A58AEB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FBB9E0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247BAE1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92131F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382EAFD8">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2870A36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DCA102E">
            <w:pPr>
              <w:jc w:val="center"/>
              <w:rPr>
                <w:rFonts w:hint="default" w:ascii="Times New Roman" w:hAnsi="Times New Roman" w:cs="Times New Roman"/>
                <w:b w:val="0"/>
                <w:bCs w:val="0"/>
                <w:i w:val="0"/>
                <w:iCs w:val="0"/>
                <w:color w:val="auto"/>
                <w:sz w:val="15"/>
                <w:szCs w:val="15"/>
                <w:u w:val="none"/>
              </w:rPr>
            </w:pPr>
          </w:p>
        </w:tc>
      </w:tr>
      <w:tr w14:paraId="7834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69" w:hRule="atLeast"/>
        </w:trPr>
        <w:tc>
          <w:tcPr>
            <w:tcW w:w="97" w:type="pct"/>
            <w:vMerge w:val="continue"/>
            <w:shd w:val="clear" w:color="auto" w:fill="FFFFFF" w:themeFill="background1"/>
            <w:noWrap/>
            <w:vAlign w:val="center"/>
          </w:tcPr>
          <w:p w14:paraId="5717F05A">
            <w:pPr>
              <w:jc w:val="center"/>
              <w:rPr>
                <w:rFonts w:hint="eastAsia" w:ascii="宋体" w:hAnsi="宋体" w:eastAsia="宋体" w:cs="宋体"/>
                <w:i w:val="0"/>
                <w:iCs w:val="0"/>
                <w:color w:val="000000"/>
                <w:sz w:val="15"/>
                <w:szCs w:val="15"/>
                <w:u w:val="none"/>
              </w:rPr>
            </w:pPr>
          </w:p>
        </w:tc>
        <w:tc>
          <w:tcPr>
            <w:tcW w:w="653" w:type="pct"/>
            <w:shd w:val="clear" w:color="auto" w:fill="FFFFFF" w:themeFill="background1"/>
            <w:noWrap/>
            <w:vAlign w:val="center"/>
          </w:tcPr>
          <w:p w14:paraId="4D93FCB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计算机辅助设计实践（中本）</w:t>
            </w:r>
          </w:p>
        </w:tc>
        <w:tc>
          <w:tcPr>
            <w:tcW w:w="123" w:type="pct"/>
            <w:shd w:val="clear" w:color="auto" w:fill="EBF1DE" w:themeFill="accent3" w:themeFillTint="32"/>
            <w:vAlign w:val="center"/>
          </w:tcPr>
          <w:p w14:paraId="451E54F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4D0A80DE">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FAC978C">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4362A7A8">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63CBD2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9556A94">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62A80F5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05A80C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3DEE21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2153BE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56D706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5471E9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3FA4A2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CD35D0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8BF3DD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F30656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7C68D2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AC6BFD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5C50EB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7281A9A">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A80EBF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44C2E087">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042AED7">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3" w:type="pct"/>
            <w:shd w:val="clear" w:color="auto" w:fill="EBF1DE" w:themeFill="accent3" w:themeFillTint="32"/>
            <w:vAlign w:val="center"/>
          </w:tcPr>
          <w:p w14:paraId="593ABE80">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FD4734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612A50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A1C3F1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7666B3D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A88B62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269AF7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00F1930">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E2BF002">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49AF58D0">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218B92E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063A792C">
            <w:pPr>
              <w:jc w:val="center"/>
              <w:rPr>
                <w:rFonts w:hint="default" w:ascii="Times New Roman" w:hAnsi="Times New Roman" w:cs="Times New Roman"/>
                <w:b w:val="0"/>
                <w:bCs w:val="0"/>
                <w:i w:val="0"/>
                <w:iCs w:val="0"/>
                <w:color w:val="auto"/>
                <w:sz w:val="15"/>
                <w:szCs w:val="15"/>
                <w:u w:val="none"/>
              </w:rPr>
            </w:pPr>
          </w:p>
        </w:tc>
      </w:tr>
      <w:tr w14:paraId="1DD2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6137BF94">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4821D512">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现代工程制图测绘</w:t>
            </w:r>
          </w:p>
        </w:tc>
        <w:tc>
          <w:tcPr>
            <w:tcW w:w="123" w:type="pct"/>
            <w:shd w:val="clear" w:color="auto" w:fill="EBF1DE" w:themeFill="accent3" w:themeFillTint="32"/>
            <w:vAlign w:val="center"/>
          </w:tcPr>
          <w:p w14:paraId="3706078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B7FCCC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2AE4D98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00B6DC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395E304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3AA96E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4EA70A6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8C5BBD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9536D1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E1E71F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94AA48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B87145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71FF96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5472B2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4AD479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04B4FA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11A690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D42F6E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33B1BD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BEDBB3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277AC93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132CE2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08BA5B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135261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922EC37">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6A9C4558">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6732409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5A0D0A33">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2" w:type="pct"/>
            <w:shd w:val="clear" w:color="auto" w:fill="EBF1DE" w:themeFill="accent3" w:themeFillTint="32"/>
            <w:vAlign w:val="center"/>
          </w:tcPr>
          <w:p w14:paraId="3E7168F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637831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50745E5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64073D6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433BA22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4E6DCB0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52E1818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65F2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30CC8727">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727ECBB0">
            <w:pPr>
              <w:keepNext w:val="0"/>
              <w:keepLines w:val="0"/>
              <w:widowControl/>
              <w:suppressLineNumbers w:val="0"/>
              <w:jc w:val="left"/>
              <w:textAlignment w:val="center"/>
              <w:rPr>
                <w:rFonts w:hint="eastAsia" w:ascii="Times New Roman" w:hAnsi="Times New Roman" w:cs="Times New Roman" w:eastAsiaTheme="minorEastAsia"/>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电工学技能实习</w:t>
            </w:r>
          </w:p>
        </w:tc>
        <w:tc>
          <w:tcPr>
            <w:tcW w:w="123" w:type="pct"/>
            <w:shd w:val="clear" w:color="auto" w:fill="EBF1DE" w:themeFill="accent3" w:themeFillTint="32"/>
            <w:vAlign w:val="center"/>
          </w:tcPr>
          <w:p w14:paraId="7673A4C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5CE10D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273A2A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574A743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066B13F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FD1EEC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5160267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371BE0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51F5FB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300B54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60EB97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3480B3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9DCDF5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C951AF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AD3144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vAlign w:val="center"/>
          </w:tcPr>
          <w:p w14:paraId="6E6D01E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D2ABF4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02706B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F2F3E7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8BD90F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6BC123D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D65FC9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55EE72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22F928C2">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44FD059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F627A2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AC9969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B0FAF0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97D0A9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4557B8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5C27DA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7BF1E1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415C809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6FEEBF5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64271A9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6E83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6602C115">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23E31DD2">
            <w:pPr>
              <w:keepNext w:val="0"/>
              <w:keepLines w:val="0"/>
              <w:widowControl/>
              <w:suppressLineNumbers w:val="0"/>
              <w:jc w:val="left"/>
              <w:textAlignment w:val="center"/>
              <w:rPr>
                <w:rFonts w:hint="eastAsia" w:ascii="Times New Roman" w:hAnsi="Times New Roman" w:cs="Times New Roman" w:eastAsiaTheme="minorEastAsia"/>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劳动教育</w:t>
            </w:r>
            <w:r>
              <w:rPr>
                <w:rFonts w:hint="default" w:ascii="Times New Roman" w:hAnsi="Times New Roman" w:eastAsia="宋体" w:cs="Times New Roman"/>
                <w:i w:val="0"/>
                <w:iCs w:val="0"/>
                <w:color w:val="000000"/>
                <w:kern w:val="0"/>
                <w:sz w:val="15"/>
                <w:szCs w:val="15"/>
                <w:u w:val="none"/>
                <w:lang w:val="en-US" w:eastAsia="zh-CN" w:bidi="ar"/>
              </w:rPr>
              <w:t>B</w:t>
            </w:r>
          </w:p>
        </w:tc>
        <w:tc>
          <w:tcPr>
            <w:tcW w:w="123" w:type="pct"/>
            <w:shd w:val="clear" w:color="auto" w:fill="EBF1DE" w:themeFill="accent3" w:themeFillTint="32"/>
            <w:vAlign w:val="center"/>
          </w:tcPr>
          <w:p w14:paraId="4EF216B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1F27C37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5701A4E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8DF27B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1BCB00C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08240D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3639E4F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655390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E6B0D0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06341C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48763B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5858DB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DF0320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B0BBC6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E585E9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FD5CBA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0DAD3C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CD4B58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1FF88E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AA444F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70B282F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7DB4854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2181980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E585CB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1C8C4F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AF1865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B677E7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485D18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4729765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10A900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3368F0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CB3BC3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3072CB2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23F01D4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vAlign w:val="center"/>
          </w:tcPr>
          <w:p w14:paraId="0BE023A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11A4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9367A51">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A31E754">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机械工程专业创新创业</w:t>
            </w:r>
          </w:p>
        </w:tc>
        <w:tc>
          <w:tcPr>
            <w:tcW w:w="123" w:type="pct"/>
            <w:shd w:val="clear" w:color="auto" w:fill="EBF1DE" w:themeFill="accent3" w:themeFillTint="32"/>
            <w:vAlign w:val="center"/>
          </w:tcPr>
          <w:p w14:paraId="351D09C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9025AF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70024B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68773D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1A2A991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E1F93E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52E6651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6A33C6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58E411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D1AC8D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BA8EA4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C5F3B0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C68BB8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8F80FB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EB4899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C79E65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49344B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28D15F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9E042C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1B78EE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1505A97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EE80ECD">
            <w:pPr>
              <w:jc w:val="center"/>
              <w:rPr>
                <w:rFonts w:hint="default" w:ascii="Times New Roman" w:hAnsi="Times New Roman" w:eastAsia="宋体" w:cs="Times New Roman"/>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309D2C3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1EE575A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EF9E3B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8BDB67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606B68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B0A1B3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5E40319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522703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67571F79">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116128FF">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7" w:type="pct"/>
            <w:shd w:val="clear" w:color="auto" w:fill="FFFFFF" w:themeFill="background1"/>
            <w:vAlign w:val="center"/>
          </w:tcPr>
          <w:p w14:paraId="45A84DE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616E1F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5B77D08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16CC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2857F1B">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F274D33">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大学生职业生涯规划</w:t>
            </w:r>
          </w:p>
        </w:tc>
        <w:tc>
          <w:tcPr>
            <w:tcW w:w="123" w:type="pct"/>
            <w:shd w:val="clear" w:color="auto" w:fill="EBF1DE" w:themeFill="accent3" w:themeFillTint="32"/>
            <w:vAlign w:val="center"/>
          </w:tcPr>
          <w:p w14:paraId="00B2C68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92F5F7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6151265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3C54B6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2C8BBC9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11FC6E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259D644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5B7100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7821FA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520FD1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F956E8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BE6B0D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6828CB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46ECC5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2818A0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DCDED7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22BE26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9F56AF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C150B5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8D0485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30D81C0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4D0B481">
            <w:pPr>
              <w:jc w:val="center"/>
              <w:rPr>
                <w:rFonts w:hint="default" w:ascii="Times New Roman" w:hAnsi="Times New Roman" w:eastAsia="宋体" w:cs="Times New Roman"/>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2E6519A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2867E1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0556A9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DBEB3E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5D8EBC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B5AC24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411401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540B7C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1458DFF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2B029D1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46229D6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140F5EF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EBF1DE" w:themeFill="accent3" w:themeFillTint="32"/>
            <w:vAlign w:val="center"/>
          </w:tcPr>
          <w:p w14:paraId="30F54A48">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r>
      <w:tr w14:paraId="117D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2E0081AC">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7489D29">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毕业实习（论文）</w:t>
            </w:r>
          </w:p>
        </w:tc>
        <w:tc>
          <w:tcPr>
            <w:tcW w:w="123" w:type="pct"/>
            <w:shd w:val="clear" w:color="auto" w:fill="EBF1DE" w:themeFill="accent3" w:themeFillTint="32"/>
            <w:vAlign w:val="center"/>
          </w:tcPr>
          <w:p w14:paraId="2B310AA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2F350C2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51FCEDF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3621C04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4536BA0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2F0D65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71C3F00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97C8CE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3280E8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B68777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ADA038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865C9D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FC34BE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17089C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B82DD4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8E871D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B22482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3898F1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8B68AB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AC84DD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5568F9A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9" w:type="pct"/>
            <w:shd w:val="clear" w:color="auto" w:fill="EBF1DE" w:themeFill="accent3" w:themeFillTint="32"/>
            <w:vAlign w:val="center"/>
          </w:tcPr>
          <w:p w14:paraId="211DA57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3BECB91F">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3" w:type="pct"/>
            <w:shd w:val="clear" w:color="auto" w:fill="EBF1DE" w:themeFill="accent3" w:themeFillTint="32"/>
            <w:vAlign w:val="center"/>
          </w:tcPr>
          <w:p w14:paraId="483D0F5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5A5E363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477ABF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85EFE1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78C8D4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6B3C3FF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2D0457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A8A93A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702F371">
            <w:pPr>
              <w:jc w:val="center"/>
              <w:rPr>
                <w:rFonts w:hint="default" w:ascii="Times New Roman" w:hAnsi="Times New Roman" w:cs="Times New Roman" w:eastAsiaTheme="minorEastAsia"/>
                <w:b w:val="0"/>
                <w:bCs w:val="0"/>
                <w:i w:val="0"/>
                <w:iCs w:val="0"/>
                <w:strike/>
                <w:color w:val="auto"/>
                <w:kern w:val="2"/>
                <w:sz w:val="15"/>
                <w:szCs w:val="15"/>
                <w:lang w:val="en-US" w:eastAsia="zh-CN" w:bidi="ar-SA"/>
              </w:rPr>
            </w:pPr>
          </w:p>
        </w:tc>
        <w:tc>
          <w:tcPr>
            <w:tcW w:w="127" w:type="pct"/>
            <w:shd w:val="clear" w:color="auto" w:fill="FFFFFF" w:themeFill="background1"/>
            <w:vAlign w:val="center"/>
          </w:tcPr>
          <w:p w14:paraId="36772AA1">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2" w:type="pct"/>
            <w:shd w:val="clear" w:color="auto" w:fill="EBF1DE" w:themeFill="accent3" w:themeFillTint="32"/>
            <w:vAlign w:val="center"/>
          </w:tcPr>
          <w:p w14:paraId="1DB150E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23C65E52">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r>
      <w:tr w14:paraId="12A1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6FF3D86A">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4E354DFA">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机械工程专业毕业设计（论文）</w:t>
            </w:r>
          </w:p>
        </w:tc>
        <w:tc>
          <w:tcPr>
            <w:tcW w:w="123" w:type="pct"/>
            <w:shd w:val="clear" w:color="auto" w:fill="EBF1DE" w:themeFill="accent3" w:themeFillTint="32"/>
            <w:vAlign w:val="center"/>
          </w:tcPr>
          <w:p w14:paraId="5BD357A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0B1210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B78259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C426D5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13B866B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38793F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6881CC86">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FFFFFF" w:themeFill="background1"/>
            <w:vAlign w:val="center"/>
          </w:tcPr>
          <w:p w14:paraId="75C907C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FA7DBF8">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7DB0F31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8FC409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483A2D71">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FFFFFF" w:themeFill="background1"/>
            <w:vAlign w:val="center"/>
          </w:tcPr>
          <w:p w14:paraId="301CEC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D8521E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363938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C0185C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4A6E30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F990FA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FECE28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8F8B6A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2769050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5104084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7AC2D51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ADEA2E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1C3A99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05B712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82DCD2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2" w:type="pct"/>
            <w:shd w:val="clear" w:color="auto" w:fill="EBF1DE" w:themeFill="accent3" w:themeFillTint="32"/>
            <w:vAlign w:val="center"/>
          </w:tcPr>
          <w:p w14:paraId="5AF5FBA9">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2" w:type="pct"/>
            <w:shd w:val="clear" w:color="auto" w:fill="EBF1DE" w:themeFill="accent3" w:themeFillTint="32"/>
            <w:vAlign w:val="center"/>
          </w:tcPr>
          <w:p w14:paraId="58A3727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50F73D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CB11DF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F007DE2">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7" w:type="pct"/>
            <w:shd w:val="clear" w:color="auto" w:fill="FFFFFF" w:themeFill="background1"/>
            <w:vAlign w:val="center"/>
          </w:tcPr>
          <w:p w14:paraId="7AC6A1A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37AB2793">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EBF1DE" w:themeFill="accent3" w:themeFillTint="32"/>
            <w:vAlign w:val="center"/>
          </w:tcPr>
          <w:p w14:paraId="6E31146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r>
      <w:tr w14:paraId="0044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trPr>
        <w:tc>
          <w:tcPr>
            <w:tcW w:w="97" w:type="pct"/>
            <w:vMerge w:val="restart"/>
            <w:shd w:val="clear" w:color="auto" w:fill="FFFFFF" w:themeFill="background1"/>
            <w:noWrap/>
            <w:vAlign w:val="center"/>
          </w:tcPr>
          <w:p w14:paraId="389C0B7C">
            <w:pPr>
              <w:jc w:val="center"/>
              <w:rPr>
                <w:rFonts w:hint="default" w:ascii="Times New Roman" w:hAnsi="Times New Roman" w:cs="Times New Roman" w:eastAsiaTheme="minorEastAsia"/>
                <w:b/>
                <w:bCs/>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专业进阶实践</w:t>
            </w:r>
          </w:p>
        </w:tc>
        <w:tc>
          <w:tcPr>
            <w:tcW w:w="653" w:type="pct"/>
            <w:shd w:val="clear" w:color="auto" w:fill="FFFFFF" w:themeFill="background1"/>
            <w:vAlign w:val="center"/>
          </w:tcPr>
          <w:p w14:paraId="30BCDCD6">
            <w:pPr>
              <w:keepNext w:val="0"/>
              <w:keepLines w:val="0"/>
              <w:widowControl/>
              <w:suppressLineNumbers w:val="0"/>
              <w:spacing w:line="240" w:lineRule="auto"/>
              <w:jc w:val="left"/>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数字化设计与仿真实践</w:t>
            </w:r>
          </w:p>
        </w:tc>
        <w:tc>
          <w:tcPr>
            <w:tcW w:w="123" w:type="pct"/>
            <w:shd w:val="clear" w:color="auto" w:fill="EBF1DE" w:themeFill="accent3" w:themeFillTint="32"/>
            <w:vAlign w:val="center"/>
          </w:tcPr>
          <w:p w14:paraId="23D74AF1">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1D926581">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5B9ABB48">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1455C77">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0F4BAFB9">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B459E4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72AEC51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D65E87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6EDD25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CCD9848">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E6A39E7">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608129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C168791">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4878C8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CAA052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C8F1761">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48B2240">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29B72EF1">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377D8958">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77EBBF60">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5CA3C425">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37058137">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34DC01D2">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5EE588DC">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579126C">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DFF2DF7">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E5AF082">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6759CC85">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6358EF1A">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49BA5EE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6D486A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1980E95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05E4FCB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37680065">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3E0AECB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0A7A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trPr>
        <w:tc>
          <w:tcPr>
            <w:tcW w:w="97" w:type="pct"/>
            <w:vMerge w:val="continue"/>
            <w:shd w:val="clear" w:color="auto" w:fill="FFFFFF" w:themeFill="background1"/>
            <w:noWrap/>
            <w:vAlign w:val="center"/>
          </w:tcPr>
          <w:p w14:paraId="5D6B48EC">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22E13E57">
            <w:pPr>
              <w:keepNext w:val="0"/>
              <w:keepLines w:val="0"/>
              <w:widowControl/>
              <w:suppressLineNumbers w:val="0"/>
              <w:spacing w:line="240" w:lineRule="auto"/>
              <w:jc w:val="left"/>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电气控制与可编程控制器实践</w:t>
            </w:r>
          </w:p>
        </w:tc>
        <w:tc>
          <w:tcPr>
            <w:tcW w:w="123" w:type="pct"/>
            <w:shd w:val="clear" w:color="auto" w:fill="EBF1DE" w:themeFill="accent3" w:themeFillTint="32"/>
            <w:vAlign w:val="center"/>
          </w:tcPr>
          <w:p w14:paraId="13218D6A">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7AD377B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26DAC56D">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2527C4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5E55293A">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908221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21120905">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1CECEC47">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EBF1DE" w:themeFill="accent3" w:themeFillTint="32"/>
            <w:vAlign w:val="center"/>
          </w:tcPr>
          <w:p w14:paraId="633D1EDC">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C66B121">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50CF5A7">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378362A">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166B51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2CAAE57">
            <w:pPr>
              <w:spacing w:line="240" w:lineRule="auto"/>
              <w:jc w:val="center"/>
              <w:rPr>
                <w:rFonts w:hint="default" w:ascii="Times New Roman" w:hAnsi="Times New Roman" w:eastAsia="宋体" w:cs="Times New Roman"/>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4B62AF0">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ABE2DC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25C4F7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6372D8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1C7BFD0">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D4B1BB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125A565D">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19" w:type="pct"/>
            <w:shd w:val="clear" w:color="auto" w:fill="EBF1DE" w:themeFill="accent3" w:themeFillTint="32"/>
            <w:vAlign w:val="center"/>
          </w:tcPr>
          <w:p w14:paraId="798E60D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643537A">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409C36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952200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C4BD01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7388AC8">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2" w:type="pct"/>
            <w:shd w:val="clear" w:color="auto" w:fill="EBF1DE" w:themeFill="accent3" w:themeFillTint="32"/>
            <w:vAlign w:val="center"/>
          </w:tcPr>
          <w:p w14:paraId="7DEB7BC2">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10CFA48">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262BC90">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274E727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69A3D82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79239BB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09F8CD5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3928BE5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4EB9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trPr>
        <w:tc>
          <w:tcPr>
            <w:tcW w:w="97" w:type="pct"/>
            <w:vMerge w:val="continue"/>
            <w:shd w:val="clear" w:color="auto" w:fill="FFFFFF" w:themeFill="background1"/>
            <w:noWrap/>
            <w:vAlign w:val="center"/>
          </w:tcPr>
          <w:p w14:paraId="14CA641A">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093519E5">
            <w:pPr>
              <w:keepNext w:val="0"/>
              <w:keepLines w:val="0"/>
              <w:widowControl/>
              <w:suppressLineNumbers w:val="0"/>
              <w:spacing w:line="240" w:lineRule="auto"/>
              <w:jc w:val="left"/>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机械设计课程设计</w:t>
            </w:r>
          </w:p>
        </w:tc>
        <w:tc>
          <w:tcPr>
            <w:tcW w:w="123" w:type="pct"/>
            <w:shd w:val="clear" w:color="auto" w:fill="EBF1DE" w:themeFill="accent3" w:themeFillTint="32"/>
            <w:vAlign w:val="center"/>
          </w:tcPr>
          <w:p w14:paraId="59FBD600">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6DF1E843">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5476BBC">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405E958C">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7B14F28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BBE2FB2">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24855AF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C7B423A">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F3347D2">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06AA305">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22C57052">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8D833F0">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370F7140">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667BD7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CF8EE12">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3313786">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841CF75">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C24FCB5">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6CFD071">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C4B6183">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77689B7F">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BC1B6E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5DFCB8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595852BA">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61EA539">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4C5116D7">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49BA94B">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5843D3A8">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14CF8F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073316FC">
            <w:pPr>
              <w:keepNext w:val="0"/>
              <w:keepLines w:val="0"/>
              <w:widowControl/>
              <w:suppressLineNumbers w:val="0"/>
              <w:spacing w:line="240" w:lineRule="auto"/>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1176DDF4">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EBCD3A0">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6589307E">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7039A99C">
            <w:pPr>
              <w:spacing w:line="240" w:lineRule="auto"/>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1DD1D9C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290F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trPr>
        <w:tc>
          <w:tcPr>
            <w:tcW w:w="97" w:type="pct"/>
            <w:vMerge w:val="continue"/>
            <w:shd w:val="clear" w:color="auto" w:fill="FFFFFF" w:themeFill="background1"/>
            <w:noWrap/>
            <w:vAlign w:val="center"/>
          </w:tcPr>
          <w:p w14:paraId="61775209">
            <w:pPr>
              <w:jc w:val="center"/>
              <w:rPr>
                <w:rFonts w:hint="default" w:ascii="Times New Roman" w:hAnsi="Times New Roman" w:cs="Times New Roman"/>
                <w:b/>
                <w:bCs/>
                <w:i w:val="0"/>
                <w:iCs w:val="0"/>
                <w:color w:val="000000"/>
                <w:sz w:val="15"/>
                <w:szCs w:val="15"/>
                <w:u w:val="none"/>
              </w:rPr>
            </w:pPr>
          </w:p>
        </w:tc>
        <w:tc>
          <w:tcPr>
            <w:tcW w:w="653" w:type="pct"/>
            <w:shd w:val="clear" w:color="auto" w:fill="FFFFFF" w:themeFill="background1"/>
            <w:vAlign w:val="center"/>
          </w:tcPr>
          <w:p w14:paraId="6136C86A">
            <w:pPr>
              <w:keepNext w:val="0"/>
              <w:keepLines w:val="0"/>
              <w:widowControl/>
              <w:suppressLineNumbers w:val="0"/>
              <w:spacing w:line="240" w:lineRule="auto"/>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数控编程及加工实践</w:t>
            </w:r>
          </w:p>
        </w:tc>
        <w:tc>
          <w:tcPr>
            <w:tcW w:w="123" w:type="pct"/>
            <w:shd w:val="clear" w:color="auto" w:fill="EBF1DE" w:themeFill="accent3" w:themeFillTint="32"/>
            <w:vAlign w:val="center"/>
          </w:tcPr>
          <w:p w14:paraId="3A066D7D">
            <w:pPr>
              <w:spacing w:line="240" w:lineRule="auto"/>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219983D">
            <w:pPr>
              <w:spacing w:line="240" w:lineRule="auto"/>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99FBF65">
            <w:pPr>
              <w:spacing w:line="240" w:lineRule="auto"/>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C4052DB">
            <w:pPr>
              <w:spacing w:line="240" w:lineRule="auto"/>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FAF01BF">
            <w:pPr>
              <w:spacing w:line="240" w:lineRule="auto"/>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81FBC79">
            <w:pPr>
              <w:spacing w:line="240" w:lineRule="auto"/>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FF14372">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605FAF5">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A5BC458">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1C8AD44">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EEEA803">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05D7D38">
            <w:pPr>
              <w:keepNext w:val="0"/>
              <w:keepLines w:val="0"/>
              <w:widowControl/>
              <w:suppressLineNumbers w:val="0"/>
              <w:spacing w:line="240" w:lineRule="auto"/>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4E4210B9">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A94AC3E">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F3459BF">
            <w:pPr>
              <w:keepNext w:val="0"/>
              <w:keepLines w:val="0"/>
              <w:widowControl/>
              <w:suppressLineNumbers w:val="0"/>
              <w:spacing w:line="240" w:lineRule="auto"/>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22CC2447">
            <w:pPr>
              <w:keepNext w:val="0"/>
              <w:keepLines w:val="0"/>
              <w:widowControl/>
              <w:suppressLineNumbers w:val="0"/>
              <w:spacing w:line="240" w:lineRule="auto"/>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37849E9A">
            <w:pPr>
              <w:keepNext w:val="0"/>
              <w:keepLines w:val="0"/>
              <w:widowControl/>
              <w:suppressLineNumbers w:val="0"/>
              <w:spacing w:line="240" w:lineRule="auto"/>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4DABB08F">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88E0C61">
            <w:pPr>
              <w:spacing w:line="240" w:lineRule="auto"/>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D546944">
            <w:pPr>
              <w:spacing w:line="240" w:lineRule="auto"/>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1D6AFC6F">
            <w:pPr>
              <w:spacing w:line="240" w:lineRule="auto"/>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06BAF3D0">
            <w:pPr>
              <w:spacing w:line="240" w:lineRule="auto"/>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1707D5B1">
            <w:pPr>
              <w:spacing w:line="240" w:lineRule="auto"/>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5DECBB7">
            <w:pPr>
              <w:keepNext w:val="0"/>
              <w:keepLines w:val="0"/>
              <w:widowControl/>
              <w:suppressLineNumbers w:val="0"/>
              <w:spacing w:line="240" w:lineRule="auto"/>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4978B30C">
            <w:pPr>
              <w:spacing w:line="240" w:lineRule="auto"/>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149C7775">
            <w:pPr>
              <w:spacing w:line="240" w:lineRule="auto"/>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5BC3702">
            <w:pPr>
              <w:spacing w:line="240" w:lineRule="auto"/>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AF5E810">
            <w:pPr>
              <w:spacing w:line="240" w:lineRule="auto"/>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E1DDF1E">
            <w:pPr>
              <w:spacing w:line="240" w:lineRule="auto"/>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AD7B1D5">
            <w:pPr>
              <w:spacing w:line="240" w:lineRule="auto"/>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68E11136">
            <w:pPr>
              <w:spacing w:line="240" w:lineRule="auto"/>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38A42FD">
            <w:pPr>
              <w:spacing w:line="240" w:lineRule="auto"/>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627A2E22">
            <w:pPr>
              <w:spacing w:line="240" w:lineRule="auto"/>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453ECE30">
            <w:pPr>
              <w:spacing w:line="240" w:lineRule="auto"/>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0D0291BC">
            <w:pPr>
              <w:jc w:val="center"/>
              <w:rPr>
                <w:rFonts w:hint="default" w:ascii="Times New Roman" w:hAnsi="Times New Roman" w:cs="Times New Roman"/>
                <w:b w:val="0"/>
                <w:bCs w:val="0"/>
                <w:i w:val="0"/>
                <w:iCs w:val="0"/>
                <w:color w:val="auto"/>
                <w:sz w:val="15"/>
                <w:szCs w:val="15"/>
                <w:u w:val="none"/>
              </w:rPr>
            </w:pPr>
          </w:p>
        </w:tc>
      </w:tr>
      <w:tr w14:paraId="1F98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restart"/>
            <w:shd w:val="clear" w:color="auto" w:fill="FFFFFF" w:themeFill="background1"/>
            <w:noWrap/>
            <w:vAlign w:val="center"/>
          </w:tcPr>
          <w:p w14:paraId="6C8CADF2">
            <w:pPr>
              <w:jc w:val="center"/>
              <w:rPr>
                <w:rFonts w:hint="default" w:ascii="Times New Roman" w:hAnsi="Times New Roman" w:cs="Times New Roman" w:eastAsiaTheme="minorEastAsia"/>
                <w:b/>
                <w:bCs/>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产教融合实践</w:t>
            </w:r>
          </w:p>
        </w:tc>
        <w:tc>
          <w:tcPr>
            <w:tcW w:w="653" w:type="pct"/>
            <w:shd w:val="clear" w:color="auto" w:fill="FFFFFF" w:themeFill="background1"/>
            <w:vAlign w:val="center"/>
          </w:tcPr>
          <w:p w14:paraId="6ABC9234">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企业认识实习</w:t>
            </w:r>
          </w:p>
        </w:tc>
        <w:tc>
          <w:tcPr>
            <w:tcW w:w="123" w:type="pct"/>
            <w:shd w:val="clear" w:color="auto" w:fill="EBF1DE" w:themeFill="accent3" w:themeFillTint="32"/>
            <w:vAlign w:val="center"/>
          </w:tcPr>
          <w:p w14:paraId="4096047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5690DCE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5661941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D9B0AD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41A5D58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5DE8AA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1E75982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17A48C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5B9269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2AA077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359DFF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117CE1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4CEB3E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EC5BD5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7CADB13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6AD16A0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4C4D08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FF247D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91FE9B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noWrap/>
            <w:vAlign w:val="center"/>
          </w:tcPr>
          <w:p w14:paraId="20E8E3A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14944FD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43E81FCE">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9" w:type="pct"/>
            <w:shd w:val="clear" w:color="auto" w:fill="EBF1DE" w:themeFill="accent3" w:themeFillTint="32"/>
            <w:vAlign w:val="center"/>
          </w:tcPr>
          <w:p w14:paraId="13A36E6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28003D6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4B779F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1DEDF5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A0B183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392FF5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25F84C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8F0775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201E84C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0CE0AF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51512DE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2F3717F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3D8BD56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0784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311D82AC">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0EDF44DE">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互换性及测量技术实践</w:t>
            </w:r>
          </w:p>
        </w:tc>
        <w:tc>
          <w:tcPr>
            <w:tcW w:w="123" w:type="pct"/>
            <w:shd w:val="clear" w:color="auto" w:fill="EBF1DE" w:themeFill="accent3" w:themeFillTint="32"/>
            <w:vAlign w:val="center"/>
          </w:tcPr>
          <w:p w14:paraId="21FC309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35802B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7E8341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7BABBE2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7CF5696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5E2E53C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39A71F4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2E4E89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6182D4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A981E6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F5312B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03554D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14902D8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0A34D2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769A28D5">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FFFFFF" w:themeFill="background1"/>
            <w:vAlign w:val="center"/>
          </w:tcPr>
          <w:p w14:paraId="2360192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8402B3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cs="Times New Roman"/>
                <w:b w:val="0"/>
                <w:bCs w:val="0"/>
                <w:i w:val="0"/>
                <w:iCs w:val="0"/>
                <w:color w:val="auto"/>
                <w:sz w:val="15"/>
                <w:szCs w:val="15"/>
                <w:u w:val="none"/>
                <w:lang w:val="en-US" w:eastAsia="zh-CN"/>
              </w:rPr>
              <w:t>H</w:t>
            </w:r>
          </w:p>
        </w:tc>
        <w:tc>
          <w:tcPr>
            <w:tcW w:w="122" w:type="pct"/>
            <w:shd w:val="clear" w:color="auto" w:fill="EBF1DE" w:themeFill="accent3" w:themeFillTint="32"/>
            <w:vAlign w:val="center"/>
          </w:tcPr>
          <w:p w14:paraId="2266483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D74373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noWrap/>
            <w:vAlign w:val="center"/>
          </w:tcPr>
          <w:p w14:paraId="7C1D120E">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50" w:type="pct"/>
            <w:shd w:val="clear" w:color="auto" w:fill="FFFFFF" w:themeFill="background1"/>
            <w:vAlign w:val="center"/>
          </w:tcPr>
          <w:p w14:paraId="10E8AF6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559E3B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36BF7D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202C716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79AA1E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AC1310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009E47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4A09E74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w:t>
            </w:r>
          </w:p>
        </w:tc>
        <w:tc>
          <w:tcPr>
            <w:tcW w:w="112" w:type="pct"/>
            <w:shd w:val="clear" w:color="auto" w:fill="EBF1DE" w:themeFill="accent3" w:themeFillTint="32"/>
            <w:vAlign w:val="center"/>
          </w:tcPr>
          <w:p w14:paraId="04D21B6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324EFEC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3995BDE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4047C30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5C3DD5C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5869B05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1472822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263C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054E03CC">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2A676319">
            <w:pPr>
              <w:keepNext w:val="0"/>
              <w:keepLines w:val="0"/>
              <w:widowControl/>
              <w:suppressLineNumbers w:val="0"/>
              <w:jc w:val="left"/>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 xml:space="preserve">工业机器人系统集成 </w:t>
            </w:r>
          </w:p>
        </w:tc>
        <w:tc>
          <w:tcPr>
            <w:tcW w:w="123" w:type="pct"/>
            <w:shd w:val="clear" w:color="auto" w:fill="EBF1DE" w:themeFill="accent3" w:themeFillTint="32"/>
            <w:vAlign w:val="center"/>
          </w:tcPr>
          <w:p w14:paraId="00BDB29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23A4C3D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5507C5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1DCCD7A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2EF3BCC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6F1E022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61784AF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A57F93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379C49E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030733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1376AD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5F0D698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5B747AF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75715F6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49E6C42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2E25178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2D90535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6D77954A">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26C45AE8">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023420F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02D80AC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6A6FAD1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1AC5B7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3EA103D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B587F2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187C81B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03DE0B9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2CA7431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7A15014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5540A8E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0CBB4D0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31DF827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5CC48ED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55FA26F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730F4A65">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r>
      <w:tr w14:paraId="7A77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19" w:hRule="atLeast"/>
        </w:trPr>
        <w:tc>
          <w:tcPr>
            <w:tcW w:w="97" w:type="pct"/>
            <w:vMerge w:val="continue"/>
            <w:shd w:val="clear" w:color="auto" w:fill="FFFFFF" w:themeFill="background1"/>
            <w:noWrap/>
            <w:vAlign w:val="center"/>
          </w:tcPr>
          <w:p w14:paraId="43815204">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3A980E12">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机械工程综合实践</w:t>
            </w:r>
          </w:p>
        </w:tc>
        <w:tc>
          <w:tcPr>
            <w:tcW w:w="123" w:type="pct"/>
            <w:shd w:val="clear" w:color="auto" w:fill="EBF1DE" w:themeFill="accent3" w:themeFillTint="32"/>
            <w:vAlign w:val="center"/>
          </w:tcPr>
          <w:p w14:paraId="2F3918B8">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C26859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4717B77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08C7A3C6">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6EC0518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4FBF6E3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vAlign w:val="center"/>
          </w:tcPr>
          <w:p w14:paraId="2877F6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CB7176A">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25BCC7F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14D927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77BA2AA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01F58A8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88A2D1F">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0B6943B9">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FFFFFF" w:themeFill="background1"/>
            <w:vAlign w:val="center"/>
          </w:tcPr>
          <w:p w14:paraId="6FC9A15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0DEBDD9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4962AC4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vAlign w:val="center"/>
          </w:tcPr>
          <w:p w14:paraId="1BD1103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2" w:type="pct"/>
            <w:shd w:val="clear" w:color="auto" w:fill="EBF1DE" w:themeFill="accent3" w:themeFillTint="32"/>
            <w:vAlign w:val="center"/>
          </w:tcPr>
          <w:p w14:paraId="7A014FD4">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vAlign w:val="center"/>
          </w:tcPr>
          <w:p w14:paraId="3811537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50" w:type="pct"/>
            <w:shd w:val="clear" w:color="auto" w:fill="FFFFFF" w:themeFill="background1"/>
            <w:vAlign w:val="center"/>
          </w:tcPr>
          <w:p w14:paraId="460FE83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3265608D">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9" w:type="pct"/>
            <w:shd w:val="clear" w:color="auto" w:fill="EBF1DE" w:themeFill="accent3" w:themeFillTint="32"/>
            <w:vAlign w:val="center"/>
          </w:tcPr>
          <w:p w14:paraId="292FD8B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3" w:type="pct"/>
            <w:shd w:val="clear" w:color="auto" w:fill="EBF1DE" w:themeFill="accent3" w:themeFillTint="32"/>
            <w:vAlign w:val="center"/>
          </w:tcPr>
          <w:p w14:paraId="00252A0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36199C7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2171B74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vAlign w:val="center"/>
          </w:tcPr>
          <w:p w14:paraId="76509BDB">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42155C2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2" w:type="pct"/>
            <w:shd w:val="clear" w:color="auto" w:fill="EBF1DE" w:themeFill="accent3" w:themeFillTint="32"/>
            <w:vAlign w:val="center"/>
          </w:tcPr>
          <w:p w14:paraId="1158ECC9">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2" w:type="pct"/>
            <w:shd w:val="clear" w:color="auto" w:fill="EBF1DE" w:themeFill="accent3" w:themeFillTint="32"/>
            <w:vAlign w:val="center"/>
          </w:tcPr>
          <w:p w14:paraId="1AD5EDA9">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621A4DB0">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FFFFFF" w:themeFill="background1"/>
            <w:vAlign w:val="center"/>
          </w:tcPr>
          <w:p w14:paraId="7BB456EC">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7" w:type="pct"/>
            <w:shd w:val="clear" w:color="auto" w:fill="FFFFFF" w:themeFill="background1"/>
            <w:vAlign w:val="center"/>
          </w:tcPr>
          <w:p w14:paraId="21ED8BF7">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2" w:type="pct"/>
            <w:shd w:val="clear" w:color="auto" w:fill="EBF1DE" w:themeFill="accent3" w:themeFillTint="32"/>
            <w:vAlign w:val="center"/>
          </w:tcPr>
          <w:p w14:paraId="120244FF">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30" w:type="pct"/>
            <w:shd w:val="clear" w:color="auto" w:fill="EBF1DE" w:themeFill="accent3" w:themeFillTint="32"/>
            <w:vAlign w:val="center"/>
          </w:tcPr>
          <w:p w14:paraId="4C1997E2">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r>
      <w:tr w14:paraId="5C80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4" w:hRule="atLeast"/>
        </w:trPr>
        <w:tc>
          <w:tcPr>
            <w:tcW w:w="97" w:type="pct"/>
            <w:vMerge w:val="continue"/>
            <w:shd w:val="clear" w:color="auto" w:fill="FFFFFF" w:themeFill="background1"/>
            <w:noWrap/>
            <w:vAlign w:val="center"/>
          </w:tcPr>
          <w:p w14:paraId="2CB2F9B1">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245F9C0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机制工艺规程设计实践</w:t>
            </w:r>
          </w:p>
        </w:tc>
        <w:tc>
          <w:tcPr>
            <w:tcW w:w="123" w:type="pct"/>
            <w:shd w:val="clear" w:color="auto" w:fill="EBF1DE" w:themeFill="accent3" w:themeFillTint="32"/>
            <w:vAlign w:val="center"/>
          </w:tcPr>
          <w:p w14:paraId="07BA24FC">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9242772">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7DB35F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D2CC3BD">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70B4A1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3575A5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37C55F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675B07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A91B68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4B848C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877060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541159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E9E7F9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F2E288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8580CE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4DAA62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3962F5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88F40C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2D5B8F4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8B86AAE">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18D3B3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0AE09B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DF4431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DC40B7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137DDD0">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2CA516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40D143FF">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2" w:type="pct"/>
            <w:shd w:val="clear" w:color="auto" w:fill="EBF1DE" w:themeFill="accent3" w:themeFillTint="32"/>
            <w:vAlign w:val="center"/>
          </w:tcPr>
          <w:p w14:paraId="2B4C77E8">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12" w:type="pct"/>
            <w:shd w:val="clear" w:color="auto" w:fill="EBF1DE" w:themeFill="accent3" w:themeFillTint="32"/>
            <w:vAlign w:val="center"/>
          </w:tcPr>
          <w:p w14:paraId="741F8DF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B68E8F3">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0BEFCC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7F8F1574">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6F889678">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00B48E5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3B68FC7">
            <w:pPr>
              <w:jc w:val="center"/>
              <w:rPr>
                <w:rFonts w:hint="default" w:ascii="Times New Roman" w:hAnsi="Times New Roman" w:cs="Times New Roman"/>
                <w:b w:val="0"/>
                <w:bCs w:val="0"/>
                <w:i w:val="0"/>
                <w:iCs w:val="0"/>
                <w:color w:val="auto"/>
                <w:sz w:val="15"/>
                <w:szCs w:val="15"/>
                <w:u w:val="none"/>
              </w:rPr>
            </w:pPr>
          </w:p>
        </w:tc>
      </w:tr>
      <w:tr w14:paraId="21D4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28" w:hRule="atLeast"/>
        </w:trPr>
        <w:tc>
          <w:tcPr>
            <w:tcW w:w="97" w:type="pct"/>
            <w:vMerge w:val="continue"/>
            <w:shd w:val="clear" w:color="auto" w:fill="FFFFFF" w:themeFill="background1"/>
            <w:noWrap/>
            <w:vAlign w:val="center"/>
          </w:tcPr>
          <w:p w14:paraId="59F56BEB">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vAlign w:val="center"/>
          </w:tcPr>
          <w:p w14:paraId="5C5C351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数字化制造实践</w:t>
            </w:r>
          </w:p>
        </w:tc>
        <w:tc>
          <w:tcPr>
            <w:tcW w:w="123" w:type="pct"/>
            <w:shd w:val="clear" w:color="auto" w:fill="EBF1DE" w:themeFill="accent3" w:themeFillTint="32"/>
            <w:vAlign w:val="center"/>
          </w:tcPr>
          <w:p w14:paraId="7BEDB97E">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40EC3AE">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703BF6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1BD1370">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4B624F8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50C7AEC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493601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A34B14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4539C9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CEDFFE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3BDF9F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2B36CD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3B164C3F">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22" w:type="pct"/>
            <w:shd w:val="clear" w:color="auto" w:fill="FFFFFF" w:themeFill="background1"/>
            <w:vAlign w:val="center"/>
          </w:tcPr>
          <w:p w14:paraId="34D10F3F">
            <w:pPr>
              <w:jc w:val="center"/>
              <w:rPr>
                <w:rFonts w:hint="default" w:ascii="Times New Roman" w:hAnsi="Times New Roman" w:cs="Times New Roman"/>
                <w:b w:val="0"/>
                <w:bCs w:val="0"/>
                <w:i w:val="0"/>
                <w:iCs w:val="0"/>
                <w:strike/>
                <w:color w:val="auto"/>
                <w:sz w:val="15"/>
                <w:szCs w:val="15"/>
              </w:rPr>
            </w:pPr>
          </w:p>
        </w:tc>
        <w:tc>
          <w:tcPr>
            <w:tcW w:w="122" w:type="pct"/>
            <w:shd w:val="clear" w:color="auto" w:fill="FFFFFF" w:themeFill="background1"/>
            <w:vAlign w:val="center"/>
          </w:tcPr>
          <w:p w14:paraId="1CD9993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191632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584DDBA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D2B27E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BB2253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A9EC50D">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7F3B747C">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3FFF3C2D">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3F1860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0E1E293">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3677D82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285BEB20">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73BBFEA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E5C215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C756C9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1F83A4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14A29FF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5D9421C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vAlign w:val="center"/>
          </w:tcPr>
          <w:p w14:paraId="06C30971">
            <w:pPr>
              <w:jc w:val="center"/>
              <w:rPr>
                <w:rFonts w:hint="default" w:ascii="Times New Roman" w:hAnsi="Times New Roman" w:cs="Times New Roman"/>
                <w:b w:val="0"/>
                <w:bCs w:val="0"/>
                <w:i w:val="0"/>
                <w:iCs w:val="0"/>
                <w:strike/>
                <w:color w:val="auto"/>
                <w:sz w:val="15"/>
                <w:szCs w:val="15"/>
              </w:rPr>
            </w:pPr>
          </w:p>
        </w:tc>
        <w:tc>
          <w:tcPr>
            <w:tcW w:w="132" w:type="pct"/>
            <w:shd w:val="clear" w:color="auto" w:fill="EBF1DE" w:themeFill="accent3" w:themeFillTint="32"/>
            <w:vAlign w:val="center"/>
          </w:tcPr>
          <w:p w14:paraId="573F752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16201679">
            <w:pPr>
              <w:jc w:val="center"/>
              <w:rPr>
                <w:rFonts w:hint="default" w:ascii="Times New Roman" w:hAnsi="Times New Roman" w:cs="Times New Roman"/>
                <w:b w:val="0"/>
                <w:bCs w:val="0"/>
                <w:i w:val="0"/>
                <w:iCs w:val="0"/>
                <w:color w:val="auto"/>
                <w:sz w:val="15"/>
                <w:szCs w:val="15"/>
                <w:u w:val="none"/>
              </w:rPr>
            </w:pPr>
          </w:p>
        </w:tc>
      </w:tr>
      <w:tr w14:paraId="2A47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restart"/>
            <w:shd w:val="clear" w:color="auto" w:fill="FFFFFF" w:themeFill="background1"/>
            <w:noWrap/>
            <w:vAlign w:val="center"/>
          </w:tcPr>
          <w:p w14:paraId="62829A41">
            <w:pPr>
              <w:jc w:val="center"/>
              <w:rPr>
                <w:rFonts w:hint="default" w:ascii="Times New Roman" w:hAnsi="Times New Roman" w:cs="Times New Roman" w:eastAsiaTheme="minorEastAsia"/>
                <w:i w:val="0"/>
                <w:iCs w:val="0"/>
                <w:color w:val="000000"/>
                <w:sz w:val="15"/>
                <w:szCs w:val="15"/>
                <w:u w:val="none"/>
                <w:lang w:val="en-US" w:eastAsia="zh-CN"/>
              </w:rPr>
            </w:pPr>
            <w:r>
              <w:rPr>
                <w:rFonts w:hint="eastAsia" w:ascii="Times New Roman" w:hAnsi="Times New Roman" w:cs="Times New Roman"/>
                <w:b/>
                <w:bCs/>
                <w:i w:val="0"/>
                <w:iCs w:val="0"/>
                <w:color w:val="000000"/>
                <w:sz w:val="15"/>
                <w:szCs w:val="15"/>
                <w:u w:val="none"/>
                <w:lang w:val="en-US" w:eastAsia="zh-CN"/>
              </w:rPr>
              <w:t>跨学科融合课</w:t>
            </w:r>
          </w:p>
        </w:tc>
        <w:tc>
          <w:tcPr>
            <w:tcW w:w="653" w:type="pct"/>
            <w:shd w:val="clear" w:color="auto" w:fill="FFFFFF" w:themeFill="background1"/>
            <w:noWrap/>
            <w:vAlign w:val="center"/>
          </w:tcPr>
          <w:p w14:paraId="14097EB9">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智能物联网技术基础</w:t>
            </w:r>
          </w:p>
        </w:tc>
        <w:tc>
          <w:tcPr>
            <w:tcW w:w="123" w:type="pct"/>
            <w:shd w:val="clear" w:color="auto" w:fill="EBF1DE" w:themeFill="accent3" w:themeFillTint="32"/>
            <w:noWrap/>
            <w:vAlign w:val="center"/>
          </w:tcPr>
          <w:p w14:paraId="0578EAB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157F136A">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135B61A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51B2B613">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45E63AE5">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11" w:type="pct"/>
            <w:shd w:val="clear" w:color="auto" w:fill="FFFFFF" w:themeFill="background1"/>
            <w:noWrap/>
            <w:vAlign w:val="center"/>
          </w:tcPr>
          <w:p w14:paraId="173A6AD3">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07" w:type="pct"/>
            <w:shd w:val="clear" w:color="auto" w:fill="FFFFFF" w:themeFill="background1"/>
            <w:noWrap/>
            <w:vAlign w:val="center"/>
          </w:tcPr>
          <w:p w14:paraId="0C2AE631">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FFFFFF" w:themeFill="background1"/>
            <w:noWrap/>
            <w:vAlign w:val="center"/>
          </w:tcPr>
          <w:p w14:paraId="03FE41BE">
            <w:pPr>
              <w:jc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p>
        </w:tc>
        <w:tc>
          <w:tcPr>
            <w:tcW w:w="122" w:type="pct"/>
            <w:shd w:val="clear" w:color="auto" w:fill="EBF1DE" w:themeFill="accent3" w:themeFillTint="32"/>
            <w:noWrap/>
            <w:vAlign w:val="center"/>
          </w:tcPr>
          <w:p w14:paraId="7D42AC6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568105A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237C1A1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05AB473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12AD878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3B2A117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49BD7AA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60ADAFB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noWrap/>
            <w:vAlign w:val="center"/>
          </w:tcPr>
          <w:p w14:paraId="6DB9AF3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noWrap/>
            <w:vAlign w:val="center"/>
          </w:tcPr>
          <w:p w14:paraId="53E031E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1EB09F8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3CFB9FC0">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noWrap/>
            <w:vAlign w:val="center"/>
          </w:tcPr>
          <w:p w14:paraId="5184C718">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7231C75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3C13DFF9">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78B4CAC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1BBEFE9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5AC672A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200D395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3D7B531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0EF51E2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0393BD54">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3919014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6666A2D3">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noWrap/>
            <w:vAlign w:val="center"/>
          </w:tcPr>
          <w:p w14:paraId="6C3F5F26">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746B5CFA">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EBF1DE" w:themeFill="accent3" w:themeFillTint="32"/>
            <w:noWrap/>
            <w:vAlign w:val="center"/>
          </w:tcPr>
          <w:p w14:paraId="15A7C7A4">
            <w:pPr>
              <w:jc w:val="center"/>
              <w:rPr>
                <w:rFonts w:hint="default" w:ascii="Times New Roman" w:hAnsi="Times New Roman" w:cs="Times New Roman"/>
                <w:b w:val="0"/>
                <w:bCs w:val="0"/>
                <w:i w:val="0"/>
                <w:iCs w:val="0"/>
                <w:color w:val="auto"/>
                <w:sz w:val="15"/>
                <w:szCs w:val="15"/>
                <w:u w:val="none"/>
              </w:rPr>
            </w:pPr>
          </w:p>
        </w:tc>
      </w:tr>
      <w:tr w14:paraId="5108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481C4799">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04D19AB6">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深度学习工程与实践</w:t>
            </w:r>
          </w:p>
        </w:tc>
        <w:tc>
          <w:tcPr>
            <w:tcW w:w="123" w:type="pct"/>
            <w:shd w:val="clear" w:color="auto" w:fill="EBF1DE" w:themeFill="accent3" w:themeFillTint="32"/>
            <w:noWrap/>
            <w:vAlign w:val="center"/>
          </w:tcPr>
          <w:p w14:paraId="62D0FC45">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4F679C4A">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2E38750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19564CC9">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16F5A9D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1959CB9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5F9D3E2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752BF7B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70E359C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37656C6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723727F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095F046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25A4420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6DC6574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08243AE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32291AA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noWrap/>
            <w:vAlign w:val="center"/>
          </w:tcPr>
          <w:p w14:paraId="2C4D563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noWrap/>
            <w:vAlign w:val="center"/>
          </w:tcPr>
          <w:p w14:paraId="6AE52F4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5132C10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1D0FD6F7">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noWrap/>
            <w:vAlign w:val="center"/>
          </w:tcPr>
          <w:p w14:paraId="363EDDB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65A2CB1B">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2BB9FDBA">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0A75B68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59E957F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6784803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15D4288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747D45A5">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4BCE177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50D46DA9">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78C7AAE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026EA281">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noWrap/>
            <w:vAlign w:val="center"/>
          </w:tcPr>
          <w:p w14:paraId="7EFC3E97">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5ED4620F">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EBF1DE" w:themeFill="accent3" w:themeFillTint="32"/>
            <w:noWrap/>
            <w:vAlign w:val="center"/>
          </w:tcPr>
          <w:p w14:paraId="0EAEC610">
            <w:pPr>
              <w:jc w:val="center"/>
              <w:rPr>
                <w:rFonts w:hint="default" w:ascii="Times New Roman" w:hAnsi="Times New Roman" w:cs="Times New Roman"/>
                <w:b w:val="0"/>
                <w:bCs w:val="0"/>
                <w:i w:val="0"/>
                <w:iCs w:val="0"/>
                <w:color w:val="auto"/>
                <w:sz w:val="15"/>
                <w:szCs w:val="15"/>
                <w:u w:val="none"/>
              </w:rPr>
            </w:pPr>
          </w:p>
        </w:tc>
      </w:tr>
      <w:tr w14:paraId="093D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01793E34">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44B22E0A">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机器学习及其应用</w:t>
            </w:r>
          </w:p>
        </w:tc>
        <w:tc>
          <w:tcPr>
            <w:tcW w:w="123" w:type="pct"/>
            <w:shd w:val="clear" w:color="auto" w:fill="EBF1DE" w:themeFill="accent3" w:themeFillTint="32"/>
            <w:noWrap/>
            <w:vAlign w:val="center"/>
          </w:tcPr>
          <w:p w14:paraId="1ED8BBD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6EBBDFEC">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332A311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328A34D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6611E1A8">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1B21F45C">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277632D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5E5ACFF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66153DD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04C1287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1614A1E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49659CE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428C7DC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027ABF2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7F4BF6E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54A14E2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noWrap/>
            <w:vAlign w:val="center"/>
          </w:tcPr>
          <w:p w14:paraId="1B17CEF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EBF1DE" w:themeFill="accent3" w:themeFillTint="32"/>
            <w:noWrap/>
            <w:vAlign w:val="center"/>
          </w:tcPr>
          <w:p w14:paraId="5F685C9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4B62583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693FA2D6">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noWrap/>
            <w:vAlign w:val="center"/>
          </w:tcPr>
          <w:p w14:paraId="521F4FB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4C4BF6C7">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729B9CB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537E304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3490CB0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678E529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2BA7137F">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62D9BFB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6DC3746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571C080F">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0F20A41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0EF1DA11">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noWrap/>
            <w:vAlign w:val="center"/>
          </w:tcPr>
          <w:p w14:paraId="0F0F5F42">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vAlign w:val="center"/>
          </w:tcPr>
          <w:p w14:paraId="679B034E">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EBF1DE" w:themeFill="accent3" w:themeFillTint="32"/>
            <w:noWrap/>
            <w:vAlign w:val="center"/>
          </w:tcPr>
          <w:p w14:paraId="10787884">
            <w:pPr>
              <w:jc w:val="center"/>
              <w:rPr>
                <w:rFonts w:hint="default" w:ascii="Times New Roman" w:hAnsi="Times New Roman" w:cs="Times New Roman"/>
                <w:b w:val="0"/>
                <w:bCs w:val="0"/>
                <w:i w:val="0"/>
                <w:iCs w:val="0"/>
                <w:color w:val="auto"/>
                <w:sz w:val="15"/>
                <w:szCs w:val="15"/>
                <w:u w:val="none"/>
              </w:rPr>
            </w:pPr>
          </w:p>
        </w:tc>
      </w:tr>
      <w:tr w14:paraId="438F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10241065">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3709C164">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工程管理与经济决策</w:t>
            </w:r>
          </w:p>
        </w:tc>
        <w:tc>
          <w:tcPr>
            <w:tcW w:w="123" w:type="pct"/>
            <w:shd w:val="clear" w:color="auto" w:fill="EBF1DE" w:themeFill="accent3" w:themeFillTint="32"/>
            <w:vAlign w:val="center"/>
          </w:tcPr>
          <w:p w14:paraId="075C388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976D6B6">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7EF2C664">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5C8DE585">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773A0E9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772F44AA">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0ED5AAC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D80E5E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A77411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5ACFB1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07D324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928147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ADD659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8CB582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3878B0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22C042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E60071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E71F03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5BD1C0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84F04BD">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1A476DC8">
            <w:pPr>
              <w:jc w:val="center"/>
              <w:rPr>
                <w:rFonts w:hint="default" w:ascii="Times New Roman" w:hAnsi="Times New Roman" w:cs="Times New Roman"/>
                <w:b w:val="0"/>
                <w:bCs w:val="0"/>
                <w:i w:val="0"/>
                <w:iCs w:val="0"/>
                <w:strike/>
                <w:color w:val="auto"/>
                <w:sz w:val="15"/>
                <w:szCs w:val="15"/>
              </w:rPr>
            </w:pPr>
          </w:p>
        </w:tc>
        <w:tc>
          <w:tcPr>
            <w:tcW w:w="119" w:type="pct"/>
            <w:shd w:val="clear" w:color="auto" w:fill="EBF1DE" w:themeFill="accent3" w:themeFillTint="32"/>
            <w:vAlign w:val="center"/>
          </w:tcPr>
          <w:p w14:paraId="7629EF4C">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8FBEA33">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3E7E8E1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5FC2BD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6B99BD5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01ADF84">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23D02C06">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0AD3E57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159A002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73682F5">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1387E2B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7" w:type="pct"/>
            <w:shd w:val="clear" w:color="auto" w:fill="FFFFFF" w:themeFill="background1"/>
            <w:vAlign w:val="center"/>
          </w:tcPr>
          <w:p w14:paraId="15C8510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2" w:type="pct"/>
            <w:shd w:val="clear" w:color="auto" w:fill="EBF1DE" w:themeFill="accent3" w:themeFillTint="32"/>
            <w:vAlign w:val="center"/>
          </w:tcPr>
          <w:p w14:paraId="363AA6F5">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27B55689">
            <w:pPr>
              <w:jc w:val="center"/>
              <w:rPr>
                <w:rFonts w:hint="default" w:ascii="Times New Roman" w:hAnsi="Times New Roman" w:cs="Times New Roman"/>
                <w:b w:val="0"/>
                <w:bCs w:val="0"/>
                <w:i w:val="0"/>
                <w:iCs w:val="0"/>
                <w:color w:val="auto"/>
                <w:sz w:val="15"/>
                <w:szCs w:val="15"/>
                <w:u w:val="none"/>
              </w:rPr>
            </w:pPr>
          </w:p>
        </w:tc>
      </w:tr>
      <w:tr w14:paraId="33FF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2E39DD4C">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3CAFA3AF">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项目管理与经济分析</w:t>
            </w:r>
          </w:p>
        </w:tc>
        <w:tc>
          <w:tcPr>
            <w:tcW w:w="123" w:type="pct"/>
            <w:shd w:val="clear" w:color="auto" w:fill="EBF1DE" w:themeFill="accent3" w:themeFillTint="32"/>
            <w:vAlign w:val="center"/>
          </w:tcPr>
          <w:p w14:paraId="074D7659">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06E7C7E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51E1E55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CDD5B26">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D814614">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41A2149">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69CF9B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C9207E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0037FD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C970D4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440EA0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DCF4B6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64C766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436FF4B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510974E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B9A70E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1ECE684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7D1E2F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918CED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07FBF0C">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604D0FA3">
            <w:pPr>
              <w:jc w:val="center"/>
              <w:rPr>
                <w:rFonts w:hint="default" w:ascii="Times New Roman" w:hAnsi="Times New Roman" w:cs="Times New Roman"/>
                <w:b w:val="0"/>
                <w:bCs w:val="0"/>
                <w:i w:val="0"/>
                <w:iCs w:val="0"/>
                <w:strike/>
                <w:color w:val="auto"/>
                <w:sz w:val="15"/>
                <w:szCs w:val="15"/>
              </w:rPr>
            </w:pPr>
          </w:p>
        </w:tc>
        <w:tc>
          <w:tcPr>
            <w:tcW w:w="119" w:type="pct"/>
            <w:shd w:val="clear" w:color="auto" w:fill="EBF1DE" w:themeFill="accent3" w:themeFillTint="32"/>
            <w:vAlign w:val="center"/>
          </w:tcPr>
          <w:p w14:paraId="67A894B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200E9DDE">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1521EB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6E95020D">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7EA64505">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75C221A">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C96CAC9">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4E7BF6B1">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52E0E377">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4E7F33DC">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49EB40C5">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7" w:type="pct"/>
            <w:shd w:val="clear" w:color="auto" w:fill="FFFFFF" w:themeFill="background1"/>
            <w:vAlign w:val="center"/>
          </w:tcPr>
          <w:p w14:paraId="30B4AA83">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2" w:type="pct"/>
            <w:shd w:val="clear" w:color="auto" w:fill="EBF1DE" w:themeFill="accent3" w:themeFillTint="32"/>
            <w:vAlign w:val="center"/>
          </w:tcPr>
          <w:p w14:paraId="4CC18D6A">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7DBB4178">
            <w:pPr>
              <w:jc w:val="center"/>
              <w:rPr>
                <w:rFonts w:hint="default" w:ascii="Times New Roman" w:hAnsi="Times New Roman" w:cs="Times New Roman"/>
                <w:b w:val="0"/>
                <w:bCs w:val="0"/>
                <w:i w:val="0"/>
                <w:iCs w:val="0"/>
                <w:color w:val="auto"/>
                <w:sz w:val="15"/>
                <w:szCs w:val="15"/>
                <w:u w:val="none"/>
              </w:rPr>
            </w:pPr>
          </w:p>
        </w:tc>
      </w:tr>
      <w:tr w14:paraId="6875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52ABE3BA">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6B0B5A6D">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工程经济与管理</w:t>
            </w:r>
          </w:p>
        </w:tc>
        <w:tc>
          <w:tcPr>
            <w:tcW w:w="123" w:type="pct"/>
            <w:shd w:val="clear" w:color="auto" w:fill="EBF1DE" w:themeFill="accent3" w:themeFillTint="32"/>
            <w:vAlign w:val="center"/>
          </w:tcPr>
          <w:p w14:paraId="6DD70AF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6CF0CE9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1EDDBB46">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6CD0051D">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5FD6AFEE">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D81225A">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vAlign w:val="center"/>
          </w:tcPr>
          <w:p w14:paraId="1AC7442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159F96E6">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4C321A2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231753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315C159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700EBFE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62F2FDA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97DCE8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22BE97D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0BF3240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847F65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65725C5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vAlign w:val="center"/>
          </w:tcPr>
          <w:p w14:paraId="0BF0F7A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vAlign w:val="center"/>
          </w:tcPr>
          <w:p w14:paraId="7C54FD09">
            <w:pPr>
              <w:jc w:val="center"/>
              <w:rPr>
                <w:rFonts w:hint="default" w:ascii="Times New Roman" w:hAnsi="Times New Roman" w:cs="Times New Roman"/>
                <w:b w:val="0"/>
                <w:bCs w:val="0"/>
                <w:i w:val="0"/>
                <w:iCs w:val="0"/>
                <w:color w:val="auto"/>
                <w:sz w:val="15"/>
                <w:szCs w:val="15"/>
                <w:u w:val="none"/>
              </w:rPr>
            </w:pPr>
          </w:p>
        </w:tc>
        <w:tc>
          <w:tcPr>
            <w:tcW w:w="150" w:type="pct"/>
            <w:shd w:val="clear" w:color="auto" w:fill="FFFFFF" w:themeFill="background1"/>
            <w:vAlign w:val="center"/>
          </w:tcPr>
          <w:p w14:paraId="37EA29C6">
            <w:pPr>
              <w:jc w:val="center"/>
              <w:rPr>
                <w:rFonts w:hint="default" w:ascii="Times New Roman" w:hAnsi="Times New Roman" w:cs="Times New Roman"/>
                <w:b w:val="0"/>
                <w:bCs w:val="0"/>
                <w:i w:val="0"/>
                <w:iCs w:val="0"/>
                <w:strike/>
                <w:color w:val="auto"/>
                <w:sz w:val="15"/>
                <w:szCs w:val="15"/>
              </w:rPr>
            </w:pPr>
          </w:p>
        </w:tc>
        <w:tc>
          <w:tcPr>
            <w:tcW w:w="119" w:type="pct"/>
            <w:shd w:val="clear" w:color="auto" w:fill="EBF1DE" w:themeFill="accent3" w:themeFillTint="32"/>
            <w:vAlign w:val="center"/>
          </w:tcPr>
          <w:p w14:paraId="0795FE03">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vAlign w:val="center"/>
          </w:tcPr>
          <w:p w14:paraId="7640A44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vAlign w:val="center"/>
          </w:tcPr>
          <w:p w14:paraId="2BBB26B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1B5F35F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11" w:type="pct"/>
            <w:shd w:val="clear" w:color="auto" w:fill="FFFFFF" w:themeFill="background1"/>
            <w:vAlign w:val="center"/>
          </w:tcPr>
          <w:p w14:paraId="3718D8E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vAlign w:val="center"/>
          </w:tcPr>
          <w:p w14:paraId="0CC1D35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DDB5BB7">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6946628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vAlign w:val="center"/>
          </w:tcPr>
          <w:p w14:paraId="3EC5CF91">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vAlign w:val="center"/>
          </w:tcPr>
          <w:p w14:paraId="073AEF98">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0" w:type="pct"/>
            <w:shd w:val="clear" w:color="auto" w:fill="FFFFFF" w:themeFill="background1"/>
            <w:vAlign w:val="center"/>
          </w:tcPr>
          <w:p w14:paraId="3FD5F75F">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27" w:type="pct"/>
            <w:shd w:val="clear" w:color="auto" w:fill="FFFFFF" w:themeFill="background1"/>
            <w:vAlign w:val="center"/>
          </w:tcPr>
          <w:p w14:paraId="46474E69">
            <w:pPr>
              <w:keepNext w:val="0"/>
              <w:keepLines w:val="0"/>
              <w:widowControl/>
              <w:suppressLineNumbers w:val="0"/>
              <w:jc w:val="center"/>
              <w:textAlignment w:val="center"/>
              <w:rPr>
                <w:rFonts w:hint="default" w:ascii="Times New Roman" w:hAnsi="Times New Roman" w:cs="Times New Roman"/>
                <w:b w:val="0"/>
                <w:bCs w:val="0"/>
                <w:i w:val="0"/>
                <w:iCs w:val="0"/>
                <w:color w:val="auto"/>
                <w:sz w:val="15"/>
                <w:szCs w:val="15"/>
                <w:u w:val="none"/>
                <w:lang w:val="en-US"/>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2" w:type="pct"/>
            <w:shd w:val="clear" w:color="auto" w:fill="EBF1DE" w:themeFill="accent3" w:themeFillTint="32"/>
            <w:vAlign w:val="center"/>
          </w:tcPr>
          <w:p w14:paraId="40EC973D">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EBF1DE" w:themeFill="accent3" w:themeFillTint="32"/>
            <w:vAlign w:val="center"/>
          </w:tcPr>
          <w:p w14:paraId="5DE503F3">
            <w:pPr>
              <w:jc w:val="center"/>
              <w:rPr>
                <w:rFonts w:hint="default" w:ascii="Times New Roman" w:hAnsi="Times New Roman" w:cs="Times New Roman"/>
                <w:b w:val="0"/>
                <w:bCs w:val="0"/>
                <w:i w:val="0"/>
                <w:iCs w:val="0"/>
                <w:color w:val="auto"/>
                <w:sz w:val="15"/>
                <w:szCs w:val="15"/>
                <w:u w:val="none"/>
              </w:rPr>
            </w:pPr>
          </w:p>
        </w:tc>
      </w:tr>
      <w:tr w14:paraId="5189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1F093601">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761F45CB">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环境保护与可持续性概论</w:t>
            </w:r>
          </w:p>
        </w:tc>
        <w:tc>
          <w:tcPr>
            <w:tcW w:w="123" w:type="pct"/>
            <w:shd w:val="clear" w:color="auto" w:fill="EBF1DE" w:themeFill="accent3" w:themeFillTint="32"/>
            <w:noWrap/>
            <w:vAlign w:val="center"/>
          </w:tcPr>
          <w:p w14:paraId="500672BC">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491CFA4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2C390210">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4E054C07">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52E2B41A">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3104986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55888AEA">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4EB54D5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5B3D02C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4EAF5B3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66D79DB7">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0D68E79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noWrap/>
            <w:vAlign w:val="center"/>
          </w:tcPr>
          <w:p w14:paraId="5910BC21">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4FE3379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79233CB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0B8B7BE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51B081B8">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0C93FB0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278BC30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2A64CD8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50" w:type="pct"/>
            <w:shd w:val="clear" w:color="auto" w:fill="FFFFFF" w:themeFill="background1"/>
            <w:noWrap/>
            <w:vAlign w:val="center"/>
          </w:tcPr>
          <w:p w14:paraId="368B98AF">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5BB3DD1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083CA52F">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0BDE1A2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526C0177">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47608B7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789AD398">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59DF97F3">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3A926EDD">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56BD6F8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5142B37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1F0CA359">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noWrap/>
            <w:vAlign w:val="center"/>
          </w:tcPr>
          <w:p w14:paraId="18804138">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noWrap/>
            <w:vAlign w:val="center"/>
          </w:tcPr>
          <w:p w14:paraId="26BAE98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noWrap/>
            <w:vAlign w:val="center"/>
          </w:tcPr>
          <w:p w14:paraId="51410AA8">
            <w:pPr>
              <w:jc w:val="center"/>
              <w:rPr>
                <w:rFonts w:hint="default" w:ascii="Times New Roman" w:hAnsi="Times New Roman" w:cs="Times New Roman"/>
                <w:b w:val="0"/>
                <w:bCs w:val="0"/>
                <w:i w:val="0"/>
                <w:iCs w:val="0"/>
                <w:color w:val="auto"/>
                <w:sz w:val="15"/>
                <w:szCs w:val="15"/>
                <w:u w:val="none"/>
              </w:rPr>
            </w:pPr>
          </w:p>
        </w:tc>
      </w:tr>
      <w:tr w14:paraId="01E4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65C51A97">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2CB9F975">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循环经济与清洁生产</w:t>
            </w:r>
          </w:p>
        </w:tc>
        <w:tc>
          <w:tcPr>
            <w:tcW w:w="123" w:type="pct"/>
            <w:shd w:val="clear" w:color="auto" w:fill="EBF1DE" w:themeFill="accent3" w:themeFillTint="32"/>
            <w:noWrap/>
            <w:vAlign w:val="center"/>
          </w:tcPr>
          <w:p w14:paraId="79C1D9D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026D416A">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29779942">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54649DD6">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22956871">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75D53B12">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39E3CE0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0409918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080C109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3FB30F8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701CF47E">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57FA007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noWrap/>
            <w:vAlign w:val="center"/>
          </w:tcPr>
          <w:p w14:paraId="790B602B">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1F8D9C3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044C030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7067419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152E5A5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70787CF4">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185C5B30">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4BA8DF9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50" w:type="pct"/>
            <w:shd w:val="clear" w:color="auto" w:fill="FFFFFF" w:themeFill="background1"/>
            <w:noWrap/>
            <w:vAlign w:val="center"/>
          </w:tcPr>
          <w:p w14:paraId="64E6E37A">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63FA9279">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2794814A">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1ED57B1D">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3607F0D9">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04068882">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0E184DC2">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0E3B9DF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2263D140">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747BAFF8">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7BE8BBB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324C1D1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noWrap/>
            <w:vAlign w:val="center"/>
          </w:tcPr>
          <w:p w14:paraId="7C61FB37">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noWrap/>
            <w:vAlign w:val="center"/>
          </w:tcPr>
          <w:p w14:paraId="4C8FE5A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noWrap/>
            <w:vAlign w:val="center"/>
          </w:tcPr>
          <w:p w14:paraId="570A9388">
            <w:pPr>
              <w:jc w:val="center"/>
              <w:rPr>
                <w:rFonts w:hint="default" w:ascii="Times New Roman" w:hAnsi="Times New Roman" w:cs="Times New Roman"/>
                <w:b w:val="0"/>
                <w:bCs w:val="0"/>
                <w:i w:val="0"/>
                <w:iCs w:val="0"/>
                <w:color w:val="auto"/>
                <w:sz w:val="15"/>
                <w:szCs w:val="15"/>
                <w:u w:val="none"/>
              </w:rPr>
            </w:pPr>
          </w:p>
        </w:tc>
      </w:tr>
      <w:tr w14:paraId="25B2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97" w:type="pct"/>
            <w:vMerge w:val="continue"/>
            <w:shd w:val="clear" w:color="auto" w:fill="FFFFFF" w:themeFill="background1"/>
            <w:noWrap/>
            <w:vAlign w:val="center"/>
          </w:tcPr>
          <w:p w14:paraId="204F2AB0">
            <w:pPr>
              <w:jc w:val="center"/>
              <w:rPr>
                <w:rFonts w:hint="default" w:ascii="Times New Roman" w:hAnsi="Times New Roman" w:cs="Times New Roman"/>
                <w:i w:val="0"/>
                <w:iCs w:val="0"/>
                <w:color w:val="000000"/>
                <w:sz w:val="15"/>
                <w:szCs w:val="15"/>
                <w:u w:val="none"/>
              </w:rPr>
            </w:pPr>
          </w:p>
        </w:tc>
        <w:tc>
          <w:tcPr>
            <w:tcW w:w="653" w:type="pct"/>
            <w:shd w:val="clear" w:color="auto" w:fill="FFFFFF" w:themeFill="background1"/>
            <w:noWrap/>
            <w:vAlign w:val="center"/>
          </w:tcPr>
          <w:p w14:paraId="65F83252">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新能源技术及应用</w:t>
            </w:r>
          </w:p>
        </w:tc>
        <w:tc>
          <w:tcPr>
            <w:tcW w:w="123" w:type="pct"/>
            <w:shd w:val="clear" w:color="auto" w:fill="EBF1DE" w:themeFill="accent3" w:themeFillTint="32"/>
            <w:noWrap/>
            <w:vAlign w:val="center"/>
          </w:tcPr>
          <w:p w14:paraId="1016D597">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39CC9680">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45EC78FE">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5F54BCB1">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6023849C">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5DDFB0DC">
            <w:pPr>
              <w:jc w:val="center"/>
              <w:rPr>
                <w:rFonts w:hint="default" w:ascii="Times New Roman" w:hAnsi="Times New Roman" w:cs="Times New Roman"/>
                <w:b w:val="0"/>
                <w:bCs w:val="0"/>
                <w:i w:val="0"/>
                <w:iCs w:val="0"/>
                <w:color w:val="auto"/>
                <w:sz w:val="15"/>
                <w:szCs w:val="15"/>
                <w:u w:val="none"/>
              </w:rPr>
            </w:pPr>
          </w:p>
        </w:tc>
        <w:tc>
          <w:tcPr>
            <w:tcW w:w="107" w:type="pct"/>
            <w:shd w:val="clear" w:color="auto" w:fill="FFFFFF" w:themeFill="background1"/>
            <w:noWrap/>
            <w:vAlign w:val="center"/>
          </w:tcPr>
          <w:p w14:paraId="59316A6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5D24B85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63ECFDA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417C01EF">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58D82E9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45DDF47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lang w:val="en-US"/>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22" w:type="pct"/>
            <w:shd w:val="clear" w:color="auto" w:fill="FFFFFF" w:themeFill="background1"/>
            <w:noWrap/>
            <w:vAlign w:val="center"/>
          </w:tcPr>
          <w:p w14:paraId="5A9175E5">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58C40B13">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4DAF45E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13480D8C">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2F34B4C2">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365AC0F9">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EBF1DE" w:themeFill="accent3" w:themeFillTint="32"/>
            <w:noWrap/>
            <w:vAlign w:val="center"/>
          </w:tcPr>
          <w:p w14:paraId="190F977D">
            <w:pPr>
              <w:jc w:val="center"/>
              <w:rPr>
                <w:rFonts w:hint="default" w:ascii="Times New Roman" w:hAnsi="Times New Roman" w:cs="Times New Roman"/>
                <w:b w:val="0"/>
                <w:bCs w:val="0"/>
                <w:i w:val="0"/>
                <w:iCs w:val="0"/>
                <w:color w:val="auto"/>
                <w:sz w:val="15"/>
                <w:szCs w:val="15"/>
                <w:u w:val="none"/>
              </w:rPr>
            </w:pPr>
          </w:p>
        </w:tc>
        <w:tc>
          <w:tcPr>
            <w:tcW w:w="122" w:type="pct"/>
            <w:shd w:val="clear" w:color="auto" w:fill="FFFFFF" w:themeFill="background1"/>
            <w:noWrap/>
            <w:vAlign w:val="center"/>
          </w:tcPr>
          <w:p w14:paraId="4429A07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50" w:type="pct"/>
            <w:shd w:val="clear" w:color="auto" w:fill="FFFFFF" w:themeFill="background1"/>
            <w:noWrap/>
            <w:vAlign w:val="center"/>
          </w:tcPr>
          <w:p w14:paraId="452E0998">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55A589E5">
            <w:pPr>
              <w:jc w:val="center"/>
              <w:rPr>
                <w:rFonts w:hint="default" w:ascii="Times New Roman" w:hAnsi="Times New Roman" w:cs="Times New Roman"/>
                <w:b w:val="0"/>
                <w:bCs w:val="0"/>
                <w:i w:val="0"/>
                <w:iCs w:val="0"/>
                <w:color w:val="auto"/>
                <w:sz w:val="15"/>
                <w:szCs w:val="15"/>
                <w:u w:val="none"/>
              </w:rPr>
            </w:pPr>
          </w:p>
        </w:tc>
        <w:tc>
          <w:tcPr>
            <w:tcW w:w="119" w:type="pct"/>
            <w:shd w:val="clear" w:color="auto" w:fill="EBF1DE" w:themeFill="accent3" w:themeFillTint="32"/>
            <w:noWrap/>
            <w:vAlign w:val="center"/>
          </w:tcPr>
          <w:p w14:paraId="4E01C514">
            <w:pPr>
              <w:jc w:val="center"/>
              <w:rPr>
                <w:rFonts w:hint="default" w:ascii="Times New Roman" w:hAnsi="Times New Roman" w:cs="Times New Roman"/>
                <w:b w:val="0"/>
                <w:bCs w:val="0"/>
                <w:i w:val="0"/>
                <w:iCs w:val="0"/>
                <w:color w:val="auto"/>
                <w:sz w:val="15"/>
                <w:szCs w:val="15"/>
                <w:u w:val="none"/>
              </w:rPr>
            </w:pPr>
          </w:p>
        </w:tc>
        <w:tc>
          <w:tcPr>
            <w:tcW w:w="123" w:type="pct"/>
            <w:shd w:val="clear" w:color="auto" w:fill="EBF1DE" w:themeFill="accent3" w:themeFillTint="32"/>
            <w:noWrap/>
            <w:vAlign w:val="center"/>
          </w:tcPr>
          <w:p w14:paraId="7C62AFCB">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2899F6C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66FE0EBF">
            <w:pPr>
              <w:jc w:val="center"/>
              <w:rPr>
                <w:rFonts w:hint="default" w:ascii="Times New Roman" w:hAnsi="Times New Roman" w:cs="Times New Roman"/>
                <w:b w:val="0"/>
                <w:bCs w:val="0"/>
                <w:i w:val="0"/>
                <w:iCs w:val="0"/>
                <w:color w:val="auto"/>
                <w:sz w:val="15"/>
                <w:szCs w:val="15"/>
                <w:u w:val="none"/>
              </w:rPr>
            </w:pPr>
          </w:p>
        </w:tc>
        <w:tc>
          <w:tcPr>
            <w:tcW w:w="111" w:type="pct"/>
            <w:shd w:val="clear" w:color="auto" w:fill="FFFFFF" w:themeFill="background1"/>
            <w:noWrap/>
            <w:vAlign w:val="center"/>
          </w:tcPr>
          <w:p w14:paraId="433B6E3E">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0855C2EB">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383D08F3">
            <w:pPr>
              <w:jc w:val="center"/>
              <w:rPr>
                <w:rFonts w:hint="default" w:ascii="Times New Roman" w:hAnsi="Times New Roman" w:cs="Times New Roman"/>
                <w:b w:val="0"/>
                <w:bCs w:val="0"/>
                <w:i w:val="0"/>
                <w:iCs w:val="0"/>
                <w:color w:val="auto"/>
                <w:sz w:val="15"/>
                <w:szCs w:val="15"/>
                <w:u w:val="none"/>
              </w:rPr>
            </w:pPr>
          </w:p>
        </w:tc>
        <w:tc>
          <w:tcPr>
            <w:tcW w:w="112" w:type="pct"/>
            <w:shd w:val="clear" w:color="auto" w:fill="EBF1DE" w:themeFill="accent3" w:themeFillTint="32"/>
            <w:noWrap/>
            <w:vAlign w:val="center"/>
          </w:tcPr>
          <w:p w14:paraId="3EF2913B">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0227649E">
            <w:pPr>
              <w:jc w:val="center"/>
              <w:rPr>
                <w:rFonts w:hint="default" w:ascii="Times New Roman" w:hAnsi="Times New Roman" w:cs="Times New Roman"/>
                <w:b w:val="0"/>
                <w:bCs w:val="0"/>
                <w:i w:val="0"/>
                <w:iCs w:val="0"/>
                <w:color w:val="auto"/>
                <w:sz w:val="15"/>
                <w:szCs w:val="15"/>
                <w:u w:val="none"/>
              </w:rPr>
            </w:pPr>
          </w:p>
        </w:tc>
        <w:tc>
          <w:tcPr>
            <w:tcW w:w="130" w:type="pct"/>
            <w:shd w:val="clear" w:color="auto" w:fill="FFFFFF" w:themeFill="background1"/>
            <w:noWrap/>
            <w:vAlign w:val="center"/>
          </w:tcPr>
          <w:p w14:paraId="3EC1107F">
            <w:pPr>
              <w:jc w:val="center"/>
              <w:rPr>
                <w:rFonts w:hint="default" w:ascii="Times New Roman" w:hAnsi="Times New Roman" w:cs="Times New Roman"/>
                <w:b w:val="0"/>
                <w:bCs w:val="0"/>
                <w:i w:val="0"/>
                <w:iCs w:val="0"/>
                <w:color w:val="auto"/>
                <w:sz w:val="15"/>
                <w:szCs w:val="15"/>
                <w:u w:val="none"/>
              </w:rPr>
            </w:pPr>
          </w:p>
        </w:tc>
        <w:tc>
          <w:tcPr>
            <w:tcW w:w="127" w:type="pct"/>
            <w:shd w:val="clear" w:color="auto" w:fill="FFFFFF" w:themeFill="background1"/>
            <w:noWrap/>
            <w:vAlign w:val="center"/>
          </w:tcPr>
          <w:p w14:paraId="22148926">
            <w:pPr>
              <w:jc w:val="center"/>
              <w:rPr>
                <w:rFonts w:hint="default" w:ascii="Times New Roman" w:hAnsi="Times New Roman" w:cs="Times New Roman"/>
                <w:b w:val="0"/>
                <w:bCs w:val="0"/>
                <w:i w:val="0"/>
                <w:iCs w:val="0"/>
                <w:color w:val="auto"/>
                <w:sz w:val="15"/>
                <w:szCs w:val="15"/>
                <w:u w:val="none"/>
              </w:rPr>
            </w:pPr>
          </w:p>
        </w:tc>
        <w:tc>
          <w:tcPr>
            <w:tcW w:w="132" w:type="pct"/>
            <w:shd w:val="clear" w:color="auto" w:fill="EBF1DE" w:themeFill="accent3" w:themeFillTint="32"/>
            <w:noWrap/>
            <w:vAlign w:val="center"/>
          </w:tcPr>
          <w:p w14:paraId="632EDBE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15"/>
                <w:szCs w:val="15"/>
                <w:u w:val="none"/>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0" w:type="pct"/>
            <w:shd w:val="clear" w:color="auto" w:fill="EBF1DE" w:themeFill="accent3" w:themeFillTint="32"/>
            <w:noWrap/>
            <w:vAlign w:val="center"/>
          </w:tcPr>
          <w:p w14:paraId="0C2CE396">
            <w:pPr>
              <w:jc w:val="center"/>
              <w:rPr>
                <w:rFonts w:hint="default" w:ascii="Times New Roman" w:hAnsi="Times New Roman" w:cs="Times New Roman"/>
                <w:b w:val="0"/>
                <w:bCs w:val="0"/>
                <w:i w:val="0"/>
                <w:iCs w:val="0"/>
                <w:color w:val="auto"/>
                <w:sz w:val="15"/>
                <w:szCs w:val="15"/>
                <w:u w:val="none"/>
              </w:rPr>
            </w:pPr>
          </w:p>
        </w:tc>
      </w:tr>
      <w:bookmarkEnd w:id="0"/>
    </w:tbl>
    <w:p w14:paraId="32E7D764">
      <w:pPr>
        <w:rPr>
          <w:rFonts w:ascii="宋体" w:hAnsi="宋体" w:cs="宋体"/>
          <w:color w:val="auto"/>
          <w:szCs w:val="21"/>
          <w:highlight w:val="none"/>
        </w:rPr>
      </w:pPr>
    </w:p>
    <w:sectPr>
      <w:pgSz w:w="16838" w:h="11906" w:orient="landscape"/>
      <w:pgMar w:top="567" w:right="567" w:bottom="567" w:left="567" w:header="851" w:footer="992" w:gutter="0"/>
      <w:pgBorders>
        <w:top w:val="none" w:sz="0" w:space="0"/>
        <w:left w:val="none" w:sz="0" w:space="0"/>
        <w:bottom w:val="none" w:sz="0" w:space="0"/>
        <w:right w:val="none" w:sz="0" w:space="0"/>
      </w:pgBorders>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altName w:val="Segoe Print"/>
    <w:panose1 w:val="000004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onder Arial">
    <w:altName w:val="Arial"/>
    <w:panose1 w:val="00000500000000000000"/>
    <w:charset w:val="00"/>
    <w:family w:val="auto"/>
    <w:pitch w:val="default"/>
    <w:sig w:usb0="00000000"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F0B70">
    <w:pPr>
      <w:pStyle w:val="19"/>
      <w:jc w:val="center"/>
    </w:pPr>
  </w:p>
  <w:p w14:paraId="3B4A684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69C5A1"/>
    <w:multiLevelType w:val="singleLevel"/>
    <w:tmpl w:val="9169C5A1"/>
    <w:lvl w:ilvl="0" w:tentative="0">
      <w:start w:val="2"/>
      <w:numFmt w:val="decimal"/>
      <w:suff w:val="space"/>
      <w:lvlText w:val="%1."/>
      <w:lvlJc w:val="left"/>
    </w:lvl>
  </w:abstractNum>
  <w:abstractNum w:abstractNumId="1">
    <w:nsid w:val="22F17D21"/>
    <w:multiLevelType w:val="singleLevel"/>
    <w:tmpl w:val="22F17D21"/>
    <w:lvl w:ilvl="0" w:tentative="0">
      <w:start w:val="2"/>
      <w:numFmt w:val="decimal"/>
      <w:suff w:val="space"/>
      <w:lvlText w:val="%1."/>
      <w:lvlJc w:val="left"/>
    </w:lvl>
  </w:abstractNum>
  <w:abstractNum w:abstractNumId="2">
    <w:nsid w:val="280D2618"/>
    <w:multiLevelType w:val="multilevel"/>
    <w:tmpl w:val="280D2618"/>
    <w:lvl w:ilvl="0" w:tentative="0">
      <w:start w:val="1"/>
      <w:numFmt w:val="decimal"/>
      <w:lvlText w:val="（%1）"/>
      <w:lvlJc w:val="left"/>
      <w:pPr>
        <w:ind w:left="1123" w:hanging="420"/>
      </w:pPr>
      <w:rPr>
        <w:rFonts w:hint="default" w:ascii="Times New Roman" w:hAnsi="Times New Roman" w:cs="Times New Roman"/>
        <w:color w:val="auto"/>
      </w:rPr>
    </w:lvl>
    <w:lvl w:ilvl="1" w:tentative="0">
      <w:start w:val="1"/>
      <w:numFmt w:val="lowerLetter"/>
      <w:lvlText w:val="%2)"/>
      <w:lvlJc w:val="left"/>
      <w:pPr>
        <w:ind w:left="1543" w:hanging="420"/>
      </w:pPr>
    </w:lvl>
    <w:lvl w:ilvl="2" w:tentative="0">
      <w:start w:val="1"/>
      <w:numFmt w:val="lowerRoman"/>
      <w:lvlText w:val="%3."/>
      <w:lvlJc w:val="right"/>
      <w:pPr>
        <w:ind w:left="1963" w:hanging="420"/>
      </w:pPr>
    </w:lvl>
    <w:lvl w:ilvl="3" w:tentative="0">
      <w:start w:val="1"/>
      <w:numFmt w:val="decimal"/>
      <w:lvlText w:val="%4."/>
      <w:lvlJc w:val="left"/>
      <w:pPr>
        <w:ind w:left="2383" w:hanging="420"/>
      </w:pPr>
    </w:lvl>
    <w:lvl w:ilvl="4" w:tentative="0">
      <w:start w:val="1"/>
      <w:numFmt w:val="lowerLetter"/>
      <w:lvlText w:val="%5)"/>
      <w:lvlJc w:val="left"/>
      <w:pPr>
        <w:ind w:left="2803" w:hanging="420"/>
      </w:pPr>
    </w:lvl>
    <w:lvl w:ilvl="5" w:tentative="0">
      <w:start w:val="1"/>
      <w:numFmt w:val="lowerRoman"/>
      <w:lvlText w:val="%6."/>
      <w:lvlJc w:val="right"/>
      <w:pPr>
        <w:ind w:left="3223" w:hanging="420"/>
      </w:pPr>
    </w:lvl>
    <w:lvl w:ilvl="6" w:tentative="0">
      <w:start w:val="1"/>
      <w:numFmt w:val="decimal"/>
      <w:lvlText w:val="%7."/>
      <w:lvlJc w:val="left"/>
      <w:pPr>
        <w:ind w:left="3643" w:hanging="420"/>
      </w:pPr>
    </w:lvl>
    <w:lvl w:ilvl="7" w:tentative="0">
      <w:start w:val="1"/>
      <w:numFmt w:val="lowerLetter"/>
      <w:lvlText w:val="%8)"/>
      <w:lvlJc w:val="left"/>
      <w:pPr>
        <w:ind w:left="4063" w:hanging="420"/>
      </w:pPr>
    </w:lvl>
    <w:lvl w:ilvl="8" w:tentative="0">
      <w:start w:val="1"/>
      <w:numFmt w:val="lowerRoman"/>
      <w:lvlText w:val="%9."/>
      <w:lvlJc w:val="right"/>
      <w:pPr>
        <w:ind w:left="4483"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05683A"/>
    <w:rsid w:val="00003C7A"/>
    <w:rsid w:val="000049BF"/>
    <w:rsid w:val="000169F8"/>
    <w:rsid w:val="0002070F"/>
    <w:rsid w:val="00025C86"/>
    <w:rsid w:val="000265CE"/>
    <w:rsid w:val="00036C26"/>
    <w:rsid w:val="0004028E"/>
    <w:rsid w:val="000418DB"/>
    <w:rsid w:val="00043090"/>
    <w:rsid w:val="00045202"/>
    <w:rsid w:val="0005086E"/>
    <w:rsid w:val="0005683A"/>
    <w:rsid w:val="00065AC3"/>
    <w:rsid w:val="00076CC3"/>
    <w:rsid w:val="000812EB"/>
    <w:rsid w:val="00087E20"/>
    <w:rsid w:val="00093FE3"/>
    <w:rsid w:val="000A4B52"/>
    <w:rsid w:val="000A6B0D"/>
    <w:rsid w:val="000B2E99"/>
    <w:rsid w:val="000D1B6E"/>
    <w:rsid w:val="000D678A"/>
    <w:rsid w:val="000F0CA4"/>
    <w:rsid w:val="000F358A"/>
    <w:rsid w:val="000F54DE"/>
    <w:rsid w:val="00100C59"/>
    <w:rsid w:val="00105859"/>
    <w:rsid w:val="001073A4"/>
    <w:rsid w:val="00110A1F"/>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1381"/>
    <w:rsid w:val="001B584F"/>
    <w:rsid w:val="001B5D7A"/>
    <w:rsid w:val="001D0E2A"/>
    <w:rsid w:val="001D1F2D"/>
    <w:rsid w:val="001D22DB"/>
    <w:rsid w:val="001D4BBC"/>
    <w:rsid w:val="001D5983"/>
    <w:rsid w:val="001E3E23"/>
    <w:rsid w:val="001E73FB"/>
    <w:rsid w:val="001F000D"/>
    <w:rsid w:val="001F05E7"/>
    <w:rsid w:val="001F1406"/>
    <w:rsid w:val="001F2870"/>
    <w:rsid w:val="002259D1"/>
    <w:rsid w:val="00237021"/>
    <w:rsid w:val="0025503B"/>
    <w:rsid w:val="00271272"/>
    <w:rsid w:val="002837C1"/>
    <w:rsid w:val="00291D8B"/>
    <w:rsid w:val="002A4FFB"/>
    <w:rsid w:val="002B6EF1"/>
    <w:rsid w:val="002C1BC9"/>
    <w:rsid w:val="002C228C"/>
    <w:rsid w:val="002D7973"/>
    <w:rsid w:val="002F1AD0"/>
    <w:rsid w:val="002F1DE5"/>
    <w:rsid w:val="00300EB4"/>
    <w:rsid w:val="00311DD6"/>
    <w:rsid w:val="003220A2"/>
    <w:rsid w:val="00323871"/>
    <w:rsid w:val="00334311"/>
    <w:rsid w:val="003417F3"/>
    <w:rsid w:val="003446C5"/>
    <w:rsid w:val="00344DFB"/>
    <w:rsid w:val="00364CAE"/>
    <w:rsid w:val="00365CA4"/>
    <w:rsid w:val="00376A7B"/>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69D0"/>
    <w:rsid w:val="0048119C"/>
    <w:rsid w:val="004860FE"/>
    <w:rsid w:val="00491026"/>
    <w:rsid w:val="00495808"/>
    <w:rsid w:val="00496A9B"/>
    <w:rsid w:val="004A397F"/>
    <w:rsid w:val="004A6600"/>
    <w:rsid w:val="004B1398"/>
    <w:rsid w:val="004B489D"/>
    <w:rsid w:val="004B5CB4"/>
    <w:rsid w:val="004C54E6"/>
    <w:rsid w:val="004D4B34"/>
    <w:rsid w:val="0050443C"/>
    <w:rsid w:val="0055398B"/>
    <w:rsid w:val="005552F2"/>
    <w:rsid w:val="005572F4"/>
    <w:rsid w:val="00560D16"/>
    <w:rsid w:val="00562BA7"/>
    <w:rsid w:val="00562DB7"/>
    <w:rsid w:val="0056311F"/>
    <w:rsid w:val="00570AAB"/>
    <w:rsid w:val="00575585"/>
    <w:rsid w:val="005902B7"/>
    <w:rsid w:val="005917BB"/>
    <w:rsid w:val="00596264"/>
    <w:rsid w:val="005B1171"/>
    <w:rsid w:val="005B3304"/>
    <w:rsid w:val="005D0B7D"/>
    <w:rsid w:val="005D650A"/>
    <w:rsid w:val="005D6E1C"/>
    <w:rsid w:val="005E65D2"/>
    <w:rsid w:val="005E7660"/>
    <w:rsid w:val="005F3E9A"/>
    <w:rsid w:val="00610A9B"/>
    <w:rsid w:val="00616B7C"/>
    <w:rsid w:val="00685304"/>
    <w:rsid w:val="00692C61"/>
    <w:rsid w:val="00697A7A"/>
    <w:rsid w:val="006A7175"/>
    <w:rsid w:val="006B0D60"/>
    <w:rsid w:val="006B417C"/>
    <w:rsid w:val="006D1E40"/>
    <w:rsid w:val="006D3F93"/>
    <w:rsid w:val="006E740D"/>
    <w:rsid w:val="006F2BA3"/>
    <w:rsid w:val="00705C5A"/>
    <w:rsid w:val="00721DE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56839"/>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23D53"/>
    <w:rsid w:val="009314F3"/>
    <w:rsid w:val="009400AF"/>
    <w:rsid w:val="009505AA"/>
    <w:rsid w:val="00953126"/>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F5059"/>
    <w:rsid w:val="00A032B9"/>
    <w:rsid w:val="00A14841"/>
    <w:rsid w:val="00A15872"/>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83DD9"/>
    <w:rsid w:val="00A85C75"/>
    <w:rsid w:val="00A95949"/>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761DA"/>
    <w:rsid w:val="00B9757E"/>
    <w:rsid w:val="00BA0B10"/>
    <w:rsid w:val="00BA12E8"/>
    <w:rsid w:val="00BD46AC"/>
    <w:rsid w:val="00BF6023"/>
    <w:rsid w:val="00BF612F"/>
    <w:rsid w:val="00C0080F"/>
    <w:rsid w:val="00C01E1A"/>
    <w:rsid w:val="00C115D0"/>
    <w:rsid w:val="00C2150E"/>
    <w:rsid w:val="00C24E8D"/>
    <w:rsid w:val="00C266D3"/>
    <w:rsid w:val="00C268D7"/>
    <w:rsid w:val="00C414FF"/>
    <w:rsid w:val="00C51425"/>
    <w:rsid w:val="00C60499"/>
    <w:rsid w:val="00C702FD"/>
    <w:rsid w:val="00C80465"/>
    <w:rsid w:val="00C8717E"/>
    <w:rsid w:val="00C95474"/>
    <w:rsid w:val="00C967FD"/>
    <w:rsid w:val="00CA3D1B"/>
    <w:rsid w:val="00CA72E1"/>
    <w:rsid w:val="00CB0427"/>
    <w:rsid w:val="00CB50B1"/>
    <w:rsid w:val="00CB64BE"/>
    <w:rsid w:val="00CC418B"/>
    <w:rsid w:val="00CD4EDA"/>
    <w:rsid w:val="00CD50F0"/>
    <w:rsid w:val="00CD711B"/>
    <w:rsid w:val="00CE2F23"/>
    <w:rsid w:val="00CF3CA3"/>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A230F"/>
    <w:rsid w:val="00DC4BFB"/>
    <w:rsid w:val="00DD59E5"/>
    <w:rsid w:val="00DD7ADC"/>
    <w:rsid w:val="00DE1200"/>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897"/>
    <w:rsid w:val="00E85B9C"/>
    <w:rsid w:val="00E95098"/>
    <w:rsid w:val="00E9769F"/>
    <w:rsid w:val="00EB0BB9"/>
    <w:rsid w:val="00EB30DD"/>
    <w:rsid w:val="00ED3206"/>
    <w:rsid w:val="00ED3F6B"/>
    <w:rsid w:val="00EE085E"/>
    <w:rsid w:val="00EE0DC3"/>
    <w:rsid w:val="00EF1716"/>
    <w:rsid w:val="00EF7E0D"/>
    <w:rsid w:val="00F043DC"/>
    <w:rsid w:val="00F105B8"/>
    <w:rsid w:val="00F14BC6"/>
    <w:rsid w:val="00F15E1F"/>
    <w:rsid w:val="00F30211"/>
    <w:rsid w:val="00F354FF"/>
    <w:rsid w:val="00F408F4"/>
    <w:rsid w:val="00F42992"/>
    <w:rsid w:val="00F4651B"/>
    <w:rsid w:val="00F54927"/>
    <w:rsid w:val="00F5581D"/>
    <w:rsid w:val="00F57DC1"/>
    <w:rsid w:val="00F67F7E"/>
    <w:rsid w:val="00F82FEA"/>
    <w:rsid w:val="00F87DA7"/>
    <w:rsid w:val="00F9391D"/>
    <w:rsid w:val="00FA6F13"/>
    <w:rsid w:val="00FA6FD4"/>
    <w:rsid w:val="00FB2F82"/>
    <w:rsid w:val="00FB3DBD"/>
    <w:rsid w:val="00FB7EE4"/>
    <w:rsid w:val="00FC315D"/>
    <w:rsid w:val="00FC7B5A"/>
    <w:rsid w:val="00FE73D4"/>
    <w:rsid w:val="014F608B"/>
    <w:rsid w:val="015E10EC"/>
    <w:rsid w:val="017C6D0A"/>
    <w:rsid w:val="01F84B98"/>
    <w:rsid w:val="022F40C5"/>
    <w:rsid w:val="02E146F9"/>
    <w:rsid w:val="02F500CE"/>
    <w:rsid w:val="03D472D2"/>
    <w:rsid w:val="042913CB"/>
    <w:rsid w:val="04604C57"/>
    <w:rsid w:val="05687CD1"/>
    <w:rsid w:val="05D12DAD"/>
    <w:rsid w:val="06493F67"/>
    <w:rsid w:val="06D03D80"/>
    <w:rsid w:val="06DF3FC3"/>
    <w:rsid w:val="074350DD"/>
    <w:rsid w:val="081713C8"/>
    <w:rsid w:val="088A4403"/>
    <w:rsid w:val="088C092C"/>
    <w:rsid w:val="08D80CD7"/>
    <w:rsid w:val="091E1680"/>
    <w:rsid w:val="09ED69F7"/>
    <w:rsid w:val="09FD4F5F"/>
    <w:rsid w:val="0A0E2DF1"/>
    <w:rsid w:val="0A310B08"/>
    <w:rsid w:val="0A8E1047"/>
    <w:rsid w:val="0AAB69A9"/>
    <w:rsid w:val="0AAC5EC4"/>
    <w:rsid w:val="0AD514AF"/>
    <w:rsid w:val="0C034C2A"/>
    <w:rsid w:val="0C133035"/>
    <w:rsid w:val="0C6577DD"/>
    <w:rsid w:val="0C6F0570"/>
    <w:rsid w:val="0C730594"/>
    <w:rsid w:val="0C78287D"/>
    <w:rsid w:val="0CC954FA"/>
    <w:rsid w:val="0D1D0B06"/>
    <w:rsid w:val="0D2B56E9"/>
    <w:rsid w:val="0D645222"/>
    <w:rsid w:val="0DDC6608"/>
    <w:rsid w:val="0E06398E"/>
    <w:rsid w:val="0E4F099E"/>
    <w:rsid w:val="0ED70216"/>
    <w:rsid w:val="0EFE40AF"/>
    <w:rsid w:val="0F4D1F40"/>
    <w:rsid w:val="0FCA152C"/>
    <w:rsid w:val="107C5A41"/>
    <w:rsid w:val="10831F47"/>
    <w:rsid w:val="112B30C0"/>
    <w:rsid w:val="11B61DC5"/>
    <w:rsid w:val="123A5C3B"/>
    <w:rsid w:val="124E66A8"/>
    <w:rsid w:val="12542D8F"/>
    <w:rsid w:val="12B47007"/>
    <w:rsid w:val="12E374C4"/>
    <w:rsid w:val="1380268A"/>
    <w:rsid w:val="13906D71"/>
    <w:rsid w:val="13E47FF8"/>
    <w:rsid w:val="143C43CE"/>
    <w:rsid w:val="146542CB"/>
    <w:rsid w:val="147607C5"/>
    <w:rsid w:val="14E06562"/>
    <w:rsid w:val="14EA7EE0"/>
    <w:rsid w:val="15000600"/>
    <w:rsid w:val="15B0308C"/>
    <w:rsid w:val="16275089"/>
    <w:rsid w:val="165E6B03"/>
    <w:rsid w:val="16AC66C4"/>
    <w:rsid w:val="1719707D"/>
    <w:rsid w:val="175F74F9"/>
    <w:rsid w:val="177A606F"/>
    <w:rsid w:val="17DF4884"/>
    <w:rsid w:val="1802759E"/>
    <w:rsid w:val="182306F3"/>
    <w:rsid w:val="185178A0"/>
    <w:rsid w:val="187A6B43"/>
    <w:rsid w:val="187D363C"/>
    <w:rsid w:val="18A8541F"/>
    <w:rsid w:val="18AC26A9"/>
    <w:rsid w:val="18BF79CC"/>
    <w:rsid w:val="19B600B0"/>
    <w:rsid w:val="19EF40C6"/>
    <w:rsid w:val="1A6D1EE3"/>
    <w:rsid w:val="1AB53561"/>
    <w:rsid w:val="1B1A01AB"/>
    <w:rsid w:val="1B54078A"/>
    <w:rsid w:val="1B580153"/>
    <w:rsid w:val="1CBE296E"/>
    <w:rsid w:val="1CE93E75"/>
    <w:rsid w:val="1D600863"/>
    <w:rsid w:val="1D864D41"/>
    <w:rsid w:val="1DB26E14"/>
    <w:rsid w:val="1ED82CC9"/>
    <w:rsid w:val="1F061279"/>
    <w:rsid w:val="1F3A1217"/>
    <w:rsid w:val="1F777037"/>
    <w:rsid w:val="1FAE057F"/>
    <w:rsid w:val="1FF95C9E"/>
    <w:rsid w:val="1FFE4F33"/>
    <w:rsid w:val="202B5191"/>
    <w:rsid w:val="20DF071B"/>
    <w:rsid w:val="21834B3C"/>
    <w:rsid w:val="21A31711"/>
    <w:rsid w:val="21AE4866"/>
    <w:rsid w:val="21B74211"/>
    <w:rsid w:val="21C60499"/>
    <w:rsid w:val="21DB292C"/>
    <w:rsid w:val="224A366B"/>
    <w:rsid w:val="22837C03"/>
    <w:rsid w:val="22E33C1A"/>
    <w:rsid w:val="22E931D4"/>
    <w:rsid w:val="23067BEB"/>
    <w:rsid w:val="231A6ACF"/>
    <w:rsid w:val="23FE4143"/>
    <w:rsid w:val="24CD32C2"/>
    <w:rsid w:val="25641E0C"/>
    <w:rsid w:val="2593449F"/>
    <w:rsid w:val="25DD515E"/>
    <w:rsid w:val="25F0435F"/>
    <w:rsid w:val="278438AC"/>
    <w:rsid w:val="27BC580C"/>
    <w:rsid w:val="27DC59EA"/>
    <w:rsid w:val="28785717"/>
    <w:rsid w:val="2884497D"/>
    <w:rsid w:val="28C75D08"/>
    <w:rsid w:val="28D54FF5"/>
    <w:rsid w:val="292C53B6"/>
    <w:rsid w:val="29434E2E"/>
    <w:rsid w:val="296F24DA"/>
    <w:rsid w:val="298C36B9"/>
    <w:rsid w:val="29C92546"/>
    <w:rsid w:val="2A7B54F1"/>
    <w:rsid w:val="2AA52C43"/>
    <w:rsid w:val="2AEC61BF"/>
    <w:rsid w:val="2B110127"/>
    <w:rsid w:val="2B4F2784"/>
    <w:rsid w:val="2B6E6943"/>
    <w:rsid w:val="2BD41AE7"/>
    <w:rsid w:val="2BE2380F"/>
    <w:rsid w:val="2BF70E9F"/>
    <w:rsid w:val="2C265072"/>
    <w:rsid w:val="2C2D1E46"/>
    <w:rsid w:val="2C7E1899"/>
    <w:rsid w:val="2CD639FB"/>
    <w:rsid w:val="2CE527C4"/>
    <w:rsid w:val="2D241D2B"/>
    <w:rsid w:val="2D9A75F8"/>
    <w:rsid w:val="2DE275A9"/>
    <w:rsid w:val="2E6A2C66"/>
    <w:rsid w:val="2E7D5CEC"/>
    <w:rsid w:val="2E7E04FB"/>
    <w:rsid w:val="2E8535CC"/>
    <w:rsid w:val="2E9338ED"/>
    <w:rsid w:val="2EFB0333"/>
    <w:rsid w:val="2F0E5E98"/>
    <w:rsid w:val="2FAA56E9"/>
    <w:rsid w:val="2FD24608"/>
    <w:rsid w:val="30655FAD"/>
    <w:rsid w:val="30B20DA1"/>
    <w:rsid w:val="30DA3C1D"/>
    <w:rsid w:val="310E529F"/>
    <w:rsid w:val="312D4FEB"/>
    <w:rsid w:val="3196483B"/>
    <w:rsid w:val="321E6EFB"/>
    <w:rsid w:val="32427031"/>
    <w:rsid w:val="32DD02BB"/>
    <w:rsid w:val="32F7059A"/>
    <w:rsid w:val="33276BD0"/>
    <w:rsid w:val="33A900F6"/>
    <w:rsid w:val="34121F1A"/>
    <w:rsid w:val="343A7D81"/>
    <w:rsid w:val="344A0DB7"/>
    <w:rsid w:val="346932E8"/>
    <w:rsid w:val="349124F1"/>
    <w:rsid w:val="353D256C"/>
    <w:rsid w:val="35995372"/>
    <w:rsid w:val="35CA5CBB"/>
    <w:rsid w:val="35D03732"/>
    <w:rsid w:val="36234386"/>
    <w:rsid w:val="369E211F"/>
    <w:rsid w:val="37287F52"/>
    <w:rsid w:val="37764DB9"/>
    <w:rsid w:val="37847C3D"/>
    <w:rsid w:val="37DD6158"/>
    <w:rsid w:val="38980957"/>
    <w:rsid w:val="38F76772"/>
    <w:rsid w:val="39047F4B"/>
    <w:rsid w:val="39487705"/>
    <w:rsid w:val="3980489C"/>
    <w:rsid w:val="39D85D05"/>
    <w:rsid w:val="3A695377"/>
    <w:rsid w:val="3A8D0CDD"/>
    <w:rsid w:val="3AF01FA7"/>
    <w:rsid w:val="3B4E1CB5"/>
    <w:rsid w:val="3B627D64"/>
    <w:rsid w:val="3B8B1A48"/>
    <w:rsid w:val="3BC64F6B"/>
    <w:rsid w:val="3C897F0F"/>
    <w:rsid w:val="3CC85FB7"/>
    <w:rsid w:val="3D617F38"/>
    <w:rsid w:val="3D63199E"/>
    <w:rsid w:val="3D6F78C8"/>
    <w:rsid w:val="3E3A09CA"/>
    <w:rsid w:val="3E823CCF"/>
    <w:rsid w:val="3ED34F9F"/>
    <w:rsid w:val="3F022133"/>
    <w:rsid w:val="3FBA7695"/>
    <w:rsid w:val="40524382"/>
    <w:rsid w:val="40B90577"/>
    <w:rsid w:val="40D52E0F"/>
    <w:rsid w:val="41426474"/>
    <w:rsid w:val="41445F39"/>
    <w:rsid w:val="418244D3"/>
    <w:rsid w:val="41FD139F"/>
    <w:rsid w:val="42694F87"/>
    <w:rsid w:val="4287453A"/>
    <w:rsid w:val="42A32246"/>
    <w:rsid w:val="42CC26E4"/>
    <w:rsid w:val="42CE5F14"/>
    <w:rsid w:val="42DD6902"/>
    <w:rsid w:val="43543762"/>
    <w:rsid w:val="438B6910"/>
    <w:rsid w:val="43C10BC6"/>
    <w:rsid w:val="43FA6A6A"/>
    <w:rsid w:val="442B1D64"/>
    <w:rsid w:val="443B3191"/>
    <w:rsid w:val="452854FC"/>
    <w:rsid w:val="45D45AC8"/>
    <w:rsid w:val="46352681"/>
    <w:rsid w:val="46A21315"/>
    <w:rsid w:val="46CB301A"/>
    <w:rsid w:val="46F41EA9"/>
    <w:rsid w:val="47171A46"/>
    <w:rsid w:val="477B77F0"/>
    <w:rsid w:val="48164810"/>
    <w:rsid w:val="49055D22"/>
    <w:rsid w:val="491B0C00"/>
    <w:rsid w:val="492018CB"/>
    <w:rsid w:val="49AD5832"/>
    <w:rsid w:val="49CF638E"/>
    <w:rsid w:val="4A1B519B"/>
    <w:rsid w:val="4B0D5465"/>
    <w:rsid w:val="4C0526DC"/>
    <w:rsid w:val="4C465816"/>
    <w:rsid w:val="4C4F6C07"/>
    <w:rsid w:val="4C9347AE"/>
    <w:rsid w:val="4D53187D"/>
    <w:rsid w:val="4D9F7284"/>
    <w:rsid w:val="4EF24955"/>
    <w:rsid w:val="4F4434F7"/>
    <w:rsid w:val="51431565"/>
    <w:rsid w:val="51805420"/>
    <w:rsid w:val="518A5A4B"/>
    <w:rsid w:val="51BD6257"/>
    <w:rsid w:val="51F70CD0"/>
    <w:rsid w:val="52557E35"/>
    <w:rsid w:val="52637FC6"/>
    <w:rsid w:val="52FE0DBD"/>
    <w:rsid w:val="533B7582"/>
    <w:rsid w:val="53590373"/>
    <w:rsid w:val="53795EC9"/>
    <w:rsid w:val="53DD2C05"/>
    <w:rsid w:val="53E52548"/>
    <w:rsid w:val="54212AB3"/>
    <w:rsid w:val="542C6CD9"/>
    <w:rsid w:val="543E48B6"/>
    <w:rsid w:val="54735BCC"/>
    <w:rsid w:val="54772588"/>
    <w:rsid w:val="547D0150"/>
    <w:rsid w:val="549E3A36"/>
    <w:rsid w:val="54AB019C"/>
    <w:rsid w:val="5589244C"/>
    <w:rsid w:val="55CF368C"/>
    <w:rsid w:val="55EC5382"/>
    <w:rsid w:val="560E4557"/>
    <w:rsid w:val="561A3DA8"/>
    <w:rsid w:val="56EE4028"/>
    <w:rsid w:val="56FC79F9"/>
    <w:rsid w:val="57233F65"/>
    <w:rsid w:val="572D65B5"/>
    <w:rsid w:val="57641F24"/>
    <w:rsid w:val="5771151C"/>
    <w:rsid w:val="578A621B"/>
    <w:rsid w:val="583608BE"/>
    <w:rsid w:val="58CC5D76"/>
    <w:rsid w:val="59216596"/>
    <w:rsid w:val="592961C0"/>
    <w:rsid w:val="5964686B"/>
    <w:rsid w:val="596C0CB3"/>
    <w:rsid w:val="59862DFF"/>
    <w:rsid w:val="599C5D4D"/>
    <w:rsid w:val="59ED4396"/>
    <w:rsid w:val="5AF973A3"/>
    <w:rsid w:val="5C067E1B"/>
    <w:rsid w:val="5C2A0E29"/>
    <w:rsid w:val="5C2F7D76"/>
    <w:rsid w:val="5C323D2D"/>
    <w:rsid w:val="5C4001D5"/>
    <w:rsid w:val="5C6B34A4"/>
    <w:rsid w:val="5C8E627E"/>
    <w:rsid w:val="5DE51D7C"/>
    <w:rsid w:val="5E1117E0"/>
    <w:rsid w:val="5E364A4E"/>
    <w:rsid w:val="5E63351A"/>
    <w:rsid w:val="5EB629D1"/>
    <w:rsid w:val="5EF22E60"/>
    <w:rsid w:val="5F2D44FB"/>
    <w:rsid w:val="5F8B6AF2"/>
    <w:rsid w:val="5FB4220C"/>
    <w:rsid w:val="5FF0515C"/>
    <w:rsid w:val="60457B68"/>
    <w:rsid w:val="60DD172E"/>
    <w:rsid w:val="60F35816"/>
    <w:rsid w:val="61100390"/>
    <w:rsid w:val="61546EE6"/>
    <w:rsid w:val="61EF4230"/>
    <w:rsid w:val="624B75DD"/>
    <w:rsid w:val="62505AF4"/>
    <w:rsid w:val="62A36DC8"/>
    <w:rsid w:val="62C6265A"/>
    <w:rsid w:val="639826A5"/>
    <w:rsid w:val="639B3114"/>
    <w:rsid w:val="639E77A7"/>
    <w:rsid w:val="63FC455A"/>
    <w:rsid w:val="641C121D"/>
    <w:rsid w:val="64483D13"/>
    <w:rsid w:val="64EF09EB"/>
    <w:rsid w:val="654F0FE3"/>
    <w:rsid w:val="656503A3"/>
    <w:rsid w:val="6575661B"/>
    <w:rsid w:val="65A768B8"/>
    <w:rsid w:val="65C00ED2"/>
    <w:rsid w:val="65EA2F94"/>
    <w:rsid w:val="662106AE"/>
    <w:rsid w:val="66A82BFF"/>
    <w:rsid w:val="66F422E8"/>
    <w:rsid w:val="6702676C"/>
    <w:rsid w:val="671A744E"/>
    <w:rsid w:val="671C190C"/>
    <w:rsid w:val="672E7196"/>
    <w:rsid w:val="673846D5"/>
    <w:rsid w:val="678673E4"/>
    <w:rsid w:val="682F5DCF"/>
    <w:rsid w:val="68487276"/>
    <w:rsid w:val="69185D7B"/>
    <w:rsid w:val="698259CB"/>
    <w:rsid w:val="69EA3E4B"/>
    <w:rsid w:val="6A88262B"/>
    <w:rsid w:val="6A8D2838"/>
    <w:rsid w:val="6AA51C05"/>
    <w:rsid w:val="6AF51F2B"/>
    <w:rsid w:val="6B502A14"/>
    <w:rsid w:val="6B912F8C"/>
    <w:rsid w:val="6BA15850"/>
    <w:rsid w:val="6BD82CCC"/>
    <w:rsid w:val="6BEA611A"/>
    <w:rsid w:val="6C0C53F3"/>
    <w:rsid w:val="6CD97546"/>
    <w:rsid w:val="6D08312B"/>
    <w:rsid w:val="6D2C11AF"/>
    <w:rsid w:val="6D3E465D"/>
    <w:rsid w:val="6D9E745D"/>
    <w:rsid w:val="6DB427D1"/>
    <w:rsid w:val="6E0601CE"/>
    <w:rsid w:val="6E087142"/>
    <w:rsid w:val="6E52413E"/>
    <w:rsid w:val="6E9540AA"/>
    <w:rsid w:val="6EAF4513"/>
    <w:rsid w:val="6F52278D"/>
    <w:rsid w:val="6FA81EC2"/>
    <w:rsid w:val="6FB601C9"/>
    <w:rsid w:val="6FB62831"/>
    <w:rsid w:val="6FD827A7"/>
    <w:rsid w:val="70A14A5F"/>
    <w:rsid w:val="70DF7B65"/>
    <w:rsid w:val="7121017E"/>
    <w:rsid w:val="71291AA1"/>
    <w:rsid w:val="71881FAB"/>
    <w:rsid w:val="71EC43C5"/>
    <w:rsid w:val="72031C1B"/>
    <w:rsid w:val="723E2B80"/>
    <w:rsid w:val="728519CA"/>
    <w:rsid w:val="73061F03"/>
    <w:rsid w:val="735B7814"/>
    <w:rsid w:val="73893A4C"/>
    <w:rsid w:val="73AF63A3"/>
    <w:rsid w:val="73BE3596"/>
    <w:rsid w:val="73DF45AA"/>
    <w:rsid w:val="74321789"/>
    <w:rsid w:val="744B09F0"/>
    <w:rsid w:val="747174C8"/>
    <w:rsid w:val="7476433D"/>
    <w:rsid w:val="74A221CC"/>
    <w:rsid w:val="75095086"/>
    <w:rsid w:val="75DE779A"/>
    <w:rsid w:val="766D176F"/>
    <w:rsid w:val="769B2849"/>
    <w:rsid w:val="77D71596"/>
    <w:rsid w:val="782D43CF"/>
    <w:rsid w:val="78432FF4"/>
    <w:rsid w:val="792348AC"/>
    <w:rsid w:val="79322015"/>
    <w:rsid w:val="79442C5B"/>
    <w:rsid w:val="79542DBE"/>
    <w:rsid w:val="79AE27CB"/>
    <w:rsid w:val="7A246380"/>
    <w:rsid w:val="7A8A6D94"/>
    <w:rsid w:val="7B377E2F"/>
    <w:rsid w:val="7B617D7A"/>
    <w:rsid w:val="7B7B1CB4"/>
    <w:rsid w:val="7BC34D1D"/>
    <w:rsid w:val="7BC52CCB"/>
    <w:rsid w:val="7BFB0FBA"/>
    <w:rsid w:val="7CBF48C1"/>
    <w:rsid w:val="7CC22FC9"/>
    <w:rsid w:val="7CD23F71"/>
    <w:rsid w:val="7D0F0F79"/>
    <w:rsid w:val="7D211600"/>
    <w:rsid w:val="7D2B7671"/>
    <w:rsid w:val="7D9F4904"/>
    <w:rsid w:val="7E27025F"/>
    <w:rsid w:val="7E35769E"/>
    <w:rsid w:val="7E665422"/>
    <w:rsid w:val="7E923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5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eastAsia" w:ascii="宋体" w:hAnsi="宋体" w:eastAsia="宋体" w:cs="宋体"/>
      <w:color w:val="FF0000"/>
      <w:sz w:val="16"/>
      <w:szCs w:val="16"/>
      <w:u w:val="none"/>
    </w:rPr>
  </w:style>
  <w:style w:type="character" w:customStyle="1" w:styleId="134">
    <w:name w:val="font61"/>
    <w:basedOn w:val="28"/>
    <w:qFormat/>
    <w:uiPriority w:val="0"/>
    <w:rPr>
      <w:rFonts w:hint="default" w:ascii="Times New Roman" w:hAnsi="Times New Roman" w:cs="Times New Roman"/>
      <w:color w:val="FF0000"/>
      <w:sz w:val="16"/>
      <w:szCs w:val="16"/>
      <w:u w:val="none"/>
    </w:rPr>
  </w:style>
  <w:style w:type="character" w:customStyle="1" w:styleId="135">
    <w:name w:val="font71"/>
    <w:basedOn w:val="28"/>
    <w:qFormat/>
    <w:uiPriority w:val="0"/>
    <w:rPr>
      <w:rFonts w:hint="eastAsia" w:ascii="宋体" w:hAnsi="宋体" w:eastAsia="宋体" w:cs="宋体"/>
      <w:color w:val="FF0000"/>
      <w:sz w:val="16"/>
      <w:szCs w:val="16"/>
      <w:u w:val="none"/>
    </w:rPr>
  </w:style>
  <w:style w:type="character" w:customStyle="1" w:styleId="136">
    <w:name w:val="font11"/>
    <w:basedOn w:val="28"/>
    <w:qFormat/>
    <w:uiPriority w:val="0"/>
    <w:rPr>
      <w:rFonts w:hint="default" w:ascii="Times New Roman" w:hAnsi="Times New Roman" w:cs="Times New Roman"/>
      <w:color w:val="000000"/>
      <w:sz w:val="16"/>
      <w:szCs w:val="16"/>
      <w:u w:val="none"/>
    </w:rPr>
  </w:style>
  <w:style w:type="character" w:customStyle="1" w:styleId="137">
    <w:name w:val="font31"/>
    <w:basedOn w:val="28"/>
    <w:qFormat/>
    <w:uiPriority w:val="0"/>
    <w:rPr>
      <w:rFonts w:hint="eastAsia" w:ascii="宋体" w:hAnsi="宋体" w:eastAsia="宋体" w:cs="宋体"/>
      <w:color w:val="000000"/>
      <w:sz w:val="16"/>
      <w:szCs w:val="16"/>
      <w:u w:val="none"/>
    </w:rPr>
  </w:style>
  <w:style w:type="character" w:customStyle="1" w:styleId="138">
    <w:name w:val="font91"/>
    <w:basedOn w:val="28"/>
    <w:qFormat/>
    <w:uiPriority w:val="0"/>
    <w:rPr>
      <w:rFonts w:hint="eastAsia" w:ascii="宋体" w:hAnsi="宋体" w:eastAsia="宋体" w:cs="宋体"/>
      <w:color w:val="000000"/>
      <w:sz w:val="16"/>
      <w:szCs w:val="16"/>
      <w:u w:val="none"/>
    </w:rPr>
  </w:style>
  <w:style w:type="character" w:customStyle="1" w:styleId="139">
    <w:name w:val="font41"/>
    <w:basedOn w:val="28"/>
    <w:qFormat/>
    <w:uiPriority w:val="0"/>
    <w:rPr>
      <w:rFonts w:hint="eastAsia" w:ascii="宋体" w:hAnsi="宋体" w:eastAsia="宋体" w:cs="宋体"/>
      <w:color w:val="000000"/>
      <w:sz w:val="16"/>
      <w:szCs w:val="16"/>
      <w:u w:val="none"/>
    </w:rPr>
  </w:style>
  <w:style w:type="character" w:customStyle="1" w:styleId="140">
    <w:name w:val="font101"/>
    <w:basedOn w:val="28"/>
    <w:qFormat/>
    <w:uiPriority w:val="0"/>
    <w:rPr>
      <w:rFonts w:hint="default" w:ascii="Times New Roman" w:hAnsi="Times New Roman" w:cs="Times New Roman"/>
      <w:b/>
      <w:bCs/>
      <w:color w:val="000000"/>
      <w:sz w:val="18"/>
      <w:szCs w:val="18"/>
      <w:u w:val="none"/>
    </w:rPr>
  </w:style>
  <w:style w:type="character" w:customStyle="1" w:styleId="141">
    <w:name w:val="font81"/>
    <w:basedOn w:val="28"/>
    <w:qFormat/>
    <w:uiPriority w:val="0"/>
    <w:rPr>
      <w:rFonts w:hint="default" w:ascii="Times New Roman" w:hAnsi="Times New Roman" w:cs="Times New Roman"/>
      <w:b/>
      <w:bCs/>
      <w:color w:val="000000"/>
      <w:sz w:val="18"/>
      <w:szCs w:val="18"/>
      <w:u w:val="none"/>
    </w:rPr>
  </w:style>
  <w:style w:type="character" w:customStyle="1" w:styleId="142">
    <w:name w:val="font111"/>
    <w:basedOn w:val="28"/>
    <w:qFormat/>
    <w:uiPriority w:val="0"/>
    <w:rPr>
      <w:rFonts w:hint="eastAsia" w:ascii="宋体" w:hAnsi="宋体" w:eastAsia="宋体" w:cs="宋体"/>
      <w:color w:val="000000"/>
      <w:sz w:val="20"/>
      <w:szCs w:val="20"/>
      <w:u w:val="none"/>
    </w:rPr>
  </w:style>
  <w:style w:type="character" w:customStyle="1" w:styleId="143">
    <w:name w:val="font122"/>
    <w:basedOn w:val="28"/>
    <w:qFormat/>
    <w:uiPriority w:val="0"/>
    <w:rPr>
      <w:rFonts w:hint="default" w:ascii="Times New Roman" w:hAnsi="Times New Roman" w:cs="Times New Roman"/>
      <w:color w:val="000000"/>
      <w:sz w:val="20"/>
      <w:szCs w:val="20"/>
      <w:u w:val="none"/>
    </w:rPr>
  </w:style>
  <w:style w:type="character" w:customStyle="1" w:styleId="144">
    <w:name w:val="font271"/>
    <w:basedOn w:val="28"/>
    <w:qFormat/>
    <w:uiPriority w:val="0"/>
    <w:rPr>
      <w:rFonts w:hint="eastAsia" w:ascii="宋体" w:hAnsi="宋体" w:eastAsia="宋体" w:cs="宋体"/>
      <w:color w:val="FF0000"/>
      <w:sz w:val="20"/>
      <w:szCs w:val="20"/>
      <w:u w:val="none"/>
    </w:rPr>
  </w:style>
  <w:style w:type="character" w:customStyle="1" w:styleId="145">
    <w:name w:val="font191"/>
    <w:basedOn w:val="28"/>
    <w:qFormat/>
    <w:uiPriority w:val="0"/>
    <w:rPr>
      <w:rFonts w:hint="eastAsia" w:ascii="宋体" w:hAnsi="宋体" w:eastAsia="宋体" w:cs="宋体"/>
      <w:color w:val="000000"/>
      <w:sz w:val="20"/>
      <w:szCs w:val="20"/>
      <w:u w:val="none"/>
    </w:rPr>
  </w:style>
  <w:style w:type="character" w:customStyle="1" w:styleId="146">
    <w:name w:val="font241"/>
    <w:basedOn w:val="28"/>
    <w:qFormat/>
    <w:uiPriority w:val="0"/>
    <w:rPr>
      <w:rFonts w:hint="default" w:ascii="Times New Roman" w:hAnsi="Times New Roman" w:cs="Times New Roman"/>
      <w:color w:val="000000"/>
      <w:sz w:val="20"/>
      <w:szCs w:val="20"/>
      <w:u w:val="none"/>
    </w:rPr>
  </w:style>
  <w:style w:type="character" w:customStyle="1" w:styleId="147">
    <w:name w:val="font112"/>
    <w:basedOn w:val="28"/>
    <w:qFormat/>
    <w:uiPriority w:val="0"/>
    <w:rPr>
      <w:rFonts w:hint="default" w:ascii="Times New Roman" w:hAnsi="Times New Roman" w:cs="Times New Roman"/>
      <w:color w:val="000000"/>
      <w:sz w:val="20"/>
      <w:szCs w:val="20"/>
      <w:u w:val="none"/>
    </w:rPr>
  </w:style>
  <w:style w:type="character" w:customStyle="1" w:styleId="148">
    <w:name w:val="font221"/>
    <w:basedOn w:val="28"/>
    <w:qFormat/>
    <w:uiPriority w:val="0"/>
    <w:rPr>
      <w:rFonts w:hint="default" w:ascii="Times New Roman" w:hAnsi="Times New Roman" w:cs="Times New Roman"/>
      <w:color w:val="000000"/>
      <w:sz w:val="20"/>
      <w:szCs w:val="20"/>
      <w:u w:val="none"/>
    </w:rPr>
  </w:style>
  <w:style w:type="character" w:customStyle="1" w:styleId="149">
    <w:name w:val="font211"/>
    <w:basedOn w:val="28"/>
    <w:qFormat/>
    <w:uiPriority w:val="0"/>
    <w:rPr>
      <w:rFonts w:hint="eastAsia" w:ascii="宋体" w:hAnsi="宋体" w:eastAsia="宋体" w:cs="宋体"/>
      <w:color w:val="000000"/>
      <w:sz w:val="20"/>
      <w:szCs w:val="20"/>
      <w:u w:val="none"/>
    </w:rPr>
  </w:style>
  <w:style w:type="character" w:customStyle="1" w:styleId="150">
    <w:name w:val="font171"/>
    <w:basedOn w:val="28"/>
    <w:qFormat/>
    <w:uiPriority w:val="0"/>
    <w:rPr>
      <w:rFonts w:hint="default" w:ascii="Times New Roman" w:hAnsi="Times New Roman" w:cs="Times New Roman"/>
      <w:color w:val="000000"/>
      <w:sz w:val="20"/>
      <w:szCs w:val="20"/>
      <w:u w:val="none"/>
    </w:rPr>
  </w:style>
  <w:style w:type="character" w:customStyle="1" w:styleId="151">
    <w:name w:val="font251"/>
    <w:basedOn w:val="28"/>
    <w:qFormat/>
    <w:uiPriority w:val="0"/>
    <w:rPr>
      <w:rFonts w:hint="eastAsia" w:ascii="宋体" w:hAnsi="宋体" w:eastAsia="宋体" w:cs="宋体"/>
      <w:color w:val="FF0000"/>
      <w:sz w:val="20"/>
      <w:szCs w:val="20"/>
      <w:u w:val="none"/>
    </w:rPr>
  </w:style>
  <w:style w:type="character" w:customStyle="1" w:styleId="152">
    <w:name w:val="font222"/>
    <w:basedOn w:val="28"/>
    <w:qFormat/>
    <w:uiPriority w:val="0"/>
    <w:rPr>
      <w:rFonts w:hint="default" w:ascii="Times New Roman" w:hAnsi="Times New Roman" w:cs="Times New Roman"/>
      <w:color w:val="000000"/>
      <w:sz w:val="20"/>
      <w:szCs w:val="20"/>
      <w:u w:val="none"/>
    </w:rPr>
  </w:style>
  <w:style w:type="character" w:customStyle="1" w:styleId="153">
    <w:name w:val="font132"/>
    <w:basedOn w:val="28"/>
    <w:qFormat/>
    <w:uiPriority w:val="0"/>
    <w:rPr>
      <w:rFonts w:hint="default" w:ascii="Times New Roman" w:hAnsi="Times New Roman" w:cs="Times New Roman"/>
      <w:color w:val="000000"/>
      <w:sz w:val="20"/>
      <w:szCs w:val="20"/>
      <w:u w:val="none"/>
    </w:rPr>
  </w:style>
  <w:style w:type="character" w:customStyle="1" w:styleId="154">
    <w:name w:val="font212"/>
    <w:basedOn w:val="28"/>
    <w:qFormat/>
    <w:uiPriority w:val="0"/>
    <w:rPr>
      <w:rFonts w:hint="default" w:ascii="Times New Roman" w:hAnsi="Times New Roman" w:cs="Times New Roman"/>
      <w:color w:val="000000"/>
      <w:sz w:val="20"/>
      <w:szCs w:val="20"/>
      <w:u w:val="none"/>
    </w:rPr>
  </w:style>
  <w:style w:type="character" w:customStyle="1" w:styleId="155">
    <w:name w:val="font131"/>
    <w:basedOn w:val="28"/>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8</Pages>
  <Words>4333</Words>
  <Characters>4514</Characters>
  <Lines>68</Lines>
  <Paragraphs>19</Paragraphs>
  <TotalTime>50</TotalTime>
  <ScaleCrop>false</ScaleCrop>
  <LinksUpToDate>false</LinksUpToDate>
  <CharactersWithSpaces>4545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2026-06-08T15:54:00Z</dcterms:created>
  <dc:creator>龚蓓</dc:creator>
  <cp:lastModifiedBy>LN</cp:lastModifiedBy>
  <cp:lastPrinted>2026-06-10T06:08:00Z</cp:lastPrinted>
  <dcterms:modified xsi:type="dcterms:W3CDTF">2026-08-17T15:36:32Z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077CEAB03162466E95C187C177CD0426_13</vt:lpwstr>
  </property>
  <property fmtid="{D5CDD505-2E9C-101B-9397-08002B2CF9AE}" pid="4" name="KSOTemplateDocerSaveRecord">
    <vt:lpwstr>eyJoZGlkIjoiMWViYzQ2OGY4MDJmOTVmYjU5ZjMwYjY5OGM1YTAxNTgiLCJ1c2VySWQiOiI0MzIxODAzNjUifQ==</vt:lpwstr>
  </property>
</Properties>
</file>